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7E433" w14:textId="04E7DEBF" w:rsidR="00BB6C90" w:rsidRPr="00BB6C90" w:rsidRDefault="00BB6C90" w:rsidP="00C2236B">
      <w:pPr>
        <w:pStyle w:val="TdocHeader2"/>
        <w:rPr>
          <w:rFonts w:ascii="Times New Roman" w:eastAsia="ＭＳ 明朝" w:hAnsi="Times New Roman"/>
          <w:noProof/>
          <w:sz w:val="24"/>
          <w:szCs w:val="24"/>
          <w:lang w:val="de-DE"/>
        </w:rPr>
      </w:pPr>
      <w:r w:rsidRPr="00BB6C90">
        <w:rPr>
          <w:rFonts w:ascii="Times New Roman" w:eastAsia="ＭＳ 明朝" w:hAnsi="Times New Roman"/>
          <w:noProof/>
          <w:sz w:val="24"/>
          <w:szCs w:val="24"/>
          <w:lang w:val="de-DE"/>
        </w:rPr>
        <w:t xml:space="preserve">3GPP TSG RAN WG1 </w:t>
      </w:r>
      <w:r w:rsidR="00D02AD7">
        <w:rPr>
          <w:rFonts w:ascii="Times New Roman" w:eastAsia="ＭＳ 明朝" w:hAnsi="Times New Roman"/>
          <w:noProof/>
          <w:sz w:val="24"/>
          <w:szCs w:val="24"/>
          <w:lang w:val="de-DE"/>
        </w:rPr>
        <w:t xml:space="preserve">Meeting </w:t>
      </w:r>
      <w:r w:rsidRPr="00BB6C90">
        <w:rPr>
          <w:rFonts w:ascii="Times New Roman" w:eastAsia="ＭＳ 明朝" w:hAnsi="Times New Roman"/>
          <w:noProof/>
          <w:sz w:val="24"/>
          <w:szCs w:val="24"/>
          <w:lang w:val="de-DE"/>
        </w:rPr>
        <w:t>#11</w:t>
      </w:r>
      <w:r w:rsidR="00D04F5E">
        <w:rPr>
          <w:rFonts w:ascii="Times New Roman" w:eastAsia="ＭＳ 明朝" w:hAnsi="Times New Roman"/>
          <w:noProof/>
          <w:sz w:val="24"/>
          <w:szCs w:val="24"/>
          <w:lang w:val="de-DE"/>
        </w:rPr>
        <w:t>4</w:t>
      </w:r>
      <w:r w:rsidR="00C2236B">
        <w:rPr>
          <w:rFonts w:ascii="Times New Roman" w:eastAsia="ＭＳ 明朝" w:hAnsi="Times New Roman"/>
          <w:noProof/>
          <w:sz w:val="24"/>
          <w:szCs w:val="24"/>
          <w:lang w:val="de-DE"/>
        </w:rPr>
        <w:t xml:space="preserve">                                                                             </w:t>
      </w:r>
      <w:r w:rsidRPr="00BB6C90">
        <w:rPr>
          <w:rFonts w:ascii="Times New Roman" w:eastAsia="ＭＳ 明朝" w:hAnsi="Times New Roman"/>
          <w:noProof/>
          <w:sz w:val="24"/>
          <w:szCs w:val="24"/>
          <w:lang w:val="de-DE"/>
        </w:rPr>
        <w:tab/>
      </w:r>
      <w:r w:rsidR="00846F42" w:rsidRPr="00846F42">
        <w:rPr>
          <w:rFonts w:ascii="Times New Roman" w:eastAsia="ＭＳ 明朝" w:hAnsi="Times New Roman"/>
          <w:noProof/>
          <w:sz w:val="24"/>
          <w:szCs w:val="24"/>
          <w:lang w:val="de-DE"/>
        </w:rPr>
        <w:t>R1-</w:t>
      </w:r>
      <w:r w:rsidR="00A7025E" w:rsidRPr="00846F42">
        <w:rPr>
          <w:rFonts w:ascii="Times New Roman" w:eastAsia="ＭＳ 明朝" w:hAnsi="Times New Roman"/>
          <w:noProof/>
          <w:sz w:val="24"/>
          <w:szCs w:val="24"/>
          <w:lang w:val="de-DE"/>
        </w:rPr>
        <w:t>230</w:t>
      </w:r>
      <w:r w:rsidR="00A7025E">
        <w:rPr>
          <w:rFonts w:ascii="Times New Roman" w:eastAsia="ＭＳ 明朝" w:hAnsi="Times New Roman"/>
          <w:noProof/>
          <w:sz w:val="24"/>
          <w:szCs w:val="24"/>
          <w:lang w:val="de-DE"/>
        </w:rPr>
        <w:t>7163</w:t>
      </w:r>
    </w:p>
    <w:p w14:paraId="37D6B93A" w14:textId="2759EA6A" w:rsidR="00A67E9C" w:rsidRPr="001230D0" w:rsidRDefault="00E11465" w:rsidP="00BB6C90">
      <w:pPr>
        <w:pStyle w:val="TdocHeader2"/>
        <w:jc w:val="left"/>
        <w:rPr>
          <w:rFonts w:ascii="Times New Roman" w:eastAsiaTheme="minorEastAsia" w:hAnsi="Times New Roman"/>
          <w:sz w:val="22"/>
          <w:szCs w:val="22"/>
          <w:lang w:val="en-US"/>
        </w:rPr>
      </w:pPr>
      <w:r>
        <w:rPr>
          <w:rFonts w:ascii="Times New Roman" w:eastAsia="ＭＳ 明朝" w:hAnsi="Times New Roman"/>
          <w:noProof/>
          <w:sz w:val="24"/>
          <w:szCs w:val="24"/>
          <w:lang w:val="en-US" w:eastAsia="ja-JP"/>
        </w:rPr>
        <w:t>Toulouse, France</w:t>
      </w:r>
      <w:r w:rsidRPr="00CB497C">
        <w:rPr>
          <w:rFonts w:ascii="Times New Roman" w:eastAsia="ＭＳ 明朝" w:hAnsi="Times New Roman"/>
          <w:noProof/>
          <w:sz w:val="24"/>
          <w:szCs w:val="24"/>
          <w:lang w:val="de-DE"/>
        </w:rPr>
        <w:t>,</w:t>
      </w:r>
      <w:r>
        <w:rPr>
          <w:rFonts w:ascii="Times New Roman" w:eastAsia="ＭＳ 明朝" w:hAnsi="Times New Roman"/>
          <w:noProof/>
          <w:sz w:val="24"/>
          <w:szCs w:val="24"/>
          <w:lang w:val="de-DE"/>
        </w:rPr>
        <w:t xml:space="preserve"> August</w:t>
      </w:r>
      <w:r w:rsidRPr="00CB497C">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21</w:t>
      </w:r>
      <w:r>
        <w:rPr>
          <w:rFonts w:ascii="Times New Roman" w:eastAsia="ＭＳ 明朝" w:hAnsi="Times New Roman"/>
          <w:noProof/>
          <w:sz w:val="24"/>
          <w:szCs w:val="24"/>
          <w:vertAlign w:val="superscript"/>
          <w:lang w:val="de-DE"/>
        </w:rPr>
        <w:t>st</w:t>
      </w:r>
      <w:r w:rsidRPr="00CB497C">
        <w:rPr>
          <w:rFonts w:ascii="Times New Roman" w:eastAsia="ＭＳ 明朝" w:hAnsi="Times New Roman"/>
          <w:noProof/>
          <w:sz w:val="24"/>
          <w:szCs w:val="24"/>
          <w:lang w:val="de-DE"/>
        </w:rPr>
        <w:t xml:space="preserve"> – </w:t>
      </w:r>
      <w:r>
        <w:rPr>
          <w:rFonts w:ascii="Times New Roman" w:eastAsia="ＭＳ 明朝" w:hAnsi="Times New Roman"/>
          <w:noProof/>
          <w:sz w:val="24"/>
          <w:szCs w:val="24"/>
          <w:lang w:val="de-DE"/>
        </w:rPr>
        <w:t>August 25</w:t>
      </w:r>
      <w:r>
        <w:rPr>
          <w:rFonts w:ascii="Times New Roman" w:eastAsia="ＭＳ 明朝" w:hAnsi="Times New Roman"/>
          <w:noProof/>
          <w:sz w:val="24"/>
          <w:szCs w:val="24"/>
          <w:vertAlign w:val="superscript"/>
          <w:lang w:val="de-DE"/>
        </w:rPr>
        <w:t>th</w:t>
      </w:r>
      <w:r w:rsidRPr="00CB497C">
        <w:rPr>
          <w:rFonts w:ascii="Times New Roman" w:eastAsia="ＭＳ 明朝" w:hAnsi="Times New Roman"/>
          <w:noProof/>
          <w:sz w:val="24"/>
          <w:szCs w:val="24"/>
          <w:lang w:val="de-DE"/>
        </w:rPr>
        <w:t>, 202</w:t>
      </w:r>
      <w:r>
        <w:rPr>
          <w:rFonts w:ascii="Times New Roman" w:eastAsia="ＭＳ 明朝" w:hAnsi="Times New Roman"/>
          <w:noProof/>
          <w:sz w:val="24"/>
          <w:szCs w:val="24"/>
          <w:lang w:val="de-DE"/>
        </w:rPr>
        <w:t>3</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261D2D94"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AF739B">
        <w:rPr>
          <w:b/>
          <w:sz w:val="22"/>
          <w:szCs w:val="22"/>
          <w:lang w:eastAsia="ja-JP"/>
        </w:rPr>
        <w:t>7</w:t>
      </w:r>
      <w:r w:rsidR="0047566F" w:rsidRPr="001230D0">
        <w:rPr>
          <w:b/>
          <w:sz w:val="22"/>
          <w:szCs w:val="22"/>
        </w:rPr>
        <w:t>.</w:t>
      </w:r>
      <w:r w:rsidR="007C5909">
        <w:rPr>
          <w:b/>
          <w:sz w:val="22"/>
          <w:szCs w:val="22"/>
        </w:rPr>
        <w:t>2</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6062351C"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8F2307">
        <w:rPr>
          <w:b/>
          <w:sz w:val="22"/>
          <w:szCs w:val="22"/>
        </w:rPr>
        <w:t>Discussion</w:t>
      </w:r>
      <w:r w:rsidR="006F0372" w:rsidRPr="006F0372">
        <w:rPr>
          <w:b/>
          <w:sz w:val="22"/>
          <w:szCs w:val="22"/>
        </w:rPr>
        <w:t xml:space="preserve"> on </w:t>
      </w:r>
      <w:r w:rsidR="00686FAF">
        <w:rPr>
          <w:b/>
          <w:sz w:val="22"/>
          <w:szCs w:val="22"/>
        </w:rPr>
        <w:t>cell DTX/D</w:t>
      </w:r>
      <w:r w:rsidR="00051373">
        <w:rPr>
          <w:b/>
          <w:sz w:val="22"/>
          <w:szCs w:val="22"/>
        </w:rPr>
        <w:t>R</w:t>
      </w:r>
      <w:r w:rsidR="00686FAF">
        <w:rPr>
          <w:b/>
          <w:sz w:val="22"/>
          <w:szCs w:val="22"/>
        </w:rPr>
        <w:t>X mechanism</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9F5150" w:rsidRDefault="007664D9" w:rsidP="0059174D">
      <w:pPr>
        <w:pStyle w:val="1"/>
        <w:numPr>
          <w:ilvl w:val="0"/>
          <w:numId w:val="24"/>
        </w:numPr>
        <w:spacing w:beforeLines="50" w:before="156" w:afterLines="50" w:after="156"/>
        <w:jc w:val="both"/>
        <w:rPr>
          <w:rFonts w:ascii="Times New Roman" w:hAnsi="Times New Roman"/>
          <w:b/>
          <w:sz w:val="32"/>
          <w:szCs w:val="32"/>
          <w:lang w:eastAsia="ko-KR"/>
        </w:rPr>
      </w:pPr>
      <w:r w:rsidRPr="009F5150">
        <w:rPr>
          <w:rFonts w:ascii="Times New Roman" w:hAnsi="Times New Roman"/>
          <w:b/>
          <w:sz w:val="32"/>
          <w:szCs w:val="32"/>
          <w:lang w:eastAsia="ko-KR"/>
        </w:rPr>
        <w:t>Introduction</w:t>
      </w:r>
    </w:p>
    <w:p w14:paraId="48FDF9E2" w14:textId="3A9DE993" w:rsidR="00B901A6" w:rsidRDefault="003F3F84" w:rsidP="00D02E15">
      <w:pPr>
        <w:jc w:val="both"/>
        <w:rPr>
          <w:rFonts w:eastAsia="ＭＳ 明朝"/>
          <w:sz w:val="22"/>
          <w:szCs w:val="22"/>
          <w:lang w:eastAsia="ja-JP"/>
        </w:rPr>
      </w:pPr>
      <w:r>
        <w:rPr>
          <w:rFonts w:eastAsia="ＭＳ 明朝"/>
          <w:sz w:val="22"/>
          <w:szCs w:val="22"/>
          <w:lang w:eastAsia="ja-JP"/>
        </w:rPr>
        <w:t xml:space="preserve">In RAN#98e plenary meeting, the WID for Rel.18 Network (NW) energy saving has been approved [1]. According to this WID, one of the objectives is to specify </w:t>
      </w:r>
      <w:r w:rsidR="00FE20D1">
        <w:rPr>
          <w:rFonts w:eastAsia="ＭＳ 明朝" w:hint="eastAsia"/>
          <w:sz w:val="22"/>
          <w:szCs w:val="22"/>
          <w:lang w:eastAsia="ja-JP"/>
        </w:rPr>
        <w:t>c</w:t>
      </w:r>
      <w:r w:rsidR="00FE20D1">
        <w:rPr>
          <w:rFonts w:eastAsia="ＭＳ 明朝"/>
          <w:sz w:val="22"/>
          <w:szCs w:val="22"/>
          <w:lang w:eastAsia="ja-JP"/>
        </w:rPr>
        <w:t>ell DTX/DRX mechanism</w:t>
      </w:r>
      <w:r>
        <w:rPr>
          <w:rFonts w:eastAsia="ＭＳ 明朝"/>
          <w:sz w:val="22"/>
          <w:szCs w:val="22"/>
          <w:lang w:eastAsia="ja-JP"/>
        </w:rPr>
        <w:t>.</w:t>
      </w:r>
    </w:p>
    <w:tbl>
      <w:tblPr>
        <w:tblStyle w:val="afd"/>
        <w:tblW w:w="0" w:type="auto"/>
        <w:tblLook w:val="04A0" w:firstRow="1" w:lastRow="0" w:firstColumn="1" w:lastColumn="0" w:noHBand="0" w:noVBand="1"/>
      </w:tblPr>
      <w:tblGrid>
        <w:gridCol w:w="9629"/>
      </w:tblGrid>
      <w:tr w:rsidR="00C54DA1" w:rsidRPr="00C54DA1" w14:paraId="76AE3DBA" w14:textId="77777777" w:rsidTr="00402FA2">
        <w:tc>
          <w:tcPr>
            <w:tcW w:w="9629" w:type="dxa"/>
          </w:tcPr>
          <w:p w14:paraId="0AC1B864" w14:textId="77777777" w:rsidR="00344BC3" w:rsidRPr="00344BC3" w:rsidRDefault="00344BC3" w:rsidP="0059174D">
            <w:pPr>
              <w:numPr>
                <w:ilvl w:val="0"/>
                <w:numId w:val="10"/>
              </w:numPr>
              <w:rPr>
                <w:bCs/>
                <w:sz w:val="22"/>
                <w:szCs w:val="22"/>
              </w:rPr>
            </w:pPr>
            <w:bookmarkStart w:id="1" w:name="_Hlk127261166"/>
            <w:r w:rsidRPr="00344BC3">
              <w:rPr>
                <w:bCs/>
                <w:sz w:val="22"/>
                <w:szCs w:val="22"/>
              </w:rPr>
              <w:t>Specify enhancement on cell DTX/DRX mechanism including the alignment of cell DTX/DRX and UE DRX in RRC_CONNECTED mode, and inter-node information exchange on cell DTX/DRX [RAN2, RAN1, RAN3]</w:t>
            </w:r>
          </w:p>
          <w:p w14:paraId="44CB9A3C" w14:textId="77777777" w:rsidR="00344BC3" w:rsidRPr="00344BC3" w:rsidRDefault="00344BC3" w:rsidP="0059174D">
            <w:pPr>
              <w:numPr>
                <w:ilvl w:val="0"/>
                <w:numId w:val="11"/>
              </w:numPr>
              <w:spacing w:beforeLines="50" w:before="156" w:afterLines="50" w:after="156"/>
              <w:ind w:left="1049" w:hanging="329"/>
              <w:jc w:val="both"/>
              <w:rPr>
                <w:bCs/>
                <w:sz w:val="22"/>
                <w:szCs w:val="22"/>
                <w:lang w:eastAsia="zh-CN"/>
              </w:rPr>
            </w:pPr>
            <w:r w:rsidRPr="00344BC3">
              <w:rPr>
                <w:bCs/>
                <w:sz w:val="22"/>
                <w:szCs w:val="22"/>
                <w:lang w:eastAsia="zh-CN"/>
              </w:rPr>
              <w:t>Note: No change for SSB transmission due to cell DTX/DRX.</w:t>
            </w:r>
          </w:p>
          <w:p w14:paraId="67D5230B" w14:textId="4E92D281" w:rsidR="00C54DA1" w:rsidRPr="00344BC3" w:rsidRDefault="00344BC3" w:rsidP="0059174D">
            <w:pPr>
              <w:numPr>
                <w:ilvl w:val="0"/>
                <w:numId w:val="11"/>
              </w:numPr>
              <w:spacing w:beforeLines="50" w:before="156" w:afterLines="50" w:after="156"/>
              <w:ind w:left="1049" w:hanging="329"/>
              <w:jc w:val="both"/>
              <w:rPr>
                <w:bCs/>
                <w:lang w:eastAsia="zh-CN"/>
              </w:rPr>
            </w:pPr>
            <w:r w:rsidRPr="00344BC3">
              <w:rPr>
                <w:bCs/>
                <w:sz w:val="22"/>
                <w:szCs w:val="22"/>
                <w:lang w:eastAsia="zh-CN"/>
              </w:rPr>
              <w:t>Note: The impact to IDLE/INACTIVE UEs due to the above enhancement should be avoided.</w:t>
            </w:r>
          </w:p>
        </w:tc>
      </w:tr>
    </w:tbl>
    <w:bookmarkEnd w:id="1"/>
    <w:p w14:paraId="5CCCBC27" w14:textId="52BBAF21" w:rsidR="00402FA2" w:rsidRPr="00F36B0E" w:rsidRDefault="00DC2CC8" w:rsidP="00F36B0E">
      <w:pPr>
        <w:jc w:val="both"/>
        <w:rPr>
          <w:rFonts w:eastAsia="ＭＳ 明朝"/>
          <w:sz w:val="22"/>
          <w:szCs w:val="22"/>
          <w:lang w:eastAsia="ja-JP"/>
        </w:rPr>
      </w:pPr>
      <w:r w:rsidRPr="002163E7">
        <w:rPr>
          <w:rFonts w:eastAsia="SimSun"/>
          <w:sz w:val="22"/>
          <w:szCs w:val="22"/>
          <w:lang w:eastAsia="zh-CN"/>
        </w:rPr>
        <w:t>In this contribution,</w:t>
      </w:r>
      <w:r w:rsidRPr="002163E7">
        <w:rPr>
          <w:sz w:val="22"/>
          <w:szCs w:val="22"/>
        </w:rPr>
        <w:t xml:space="preserve"> we </w:t>
      </w:r>
      <w:r>
        <w:rPr>
          <w:sz w:val="22"/>
          <w:szCs w:val="22"/>
        </w:rPr>
        <w:t>provide our views on</w:t>
      </w:r>
      <w:r w:rsidRPr="002163E7">
        <w:rPr>
          <w:sz w:val="22"/>
          <w:szCs w:val="22"/>
        </w:rPr>
        <w:t xml:space="preserve"> </w:t>
      </w:r>
      <w:r>
        <w:rPr>
          <w:sz w:val="22"/>
          <w:szCs w:val="22"/>
        </w:rPr>
        <w:t>the L1 signaling for cell DTX/DRX activation/deactivation and the FFS</w:t>
      </w:r>
      <w:r w:rsidRPr="002163E7">
        <w:rPr>
          <w:sz w:val="22"/>
          <w:szCs w:val="22"/>
        </w:rPr>
        <w:t xml:space="preserve"> signal</w:t>
      </w:r>
      <w:r>
        <w:rPr>
          <w:sz w:val="22"/>
          <w:szCs w:val="22"/>
        </w:rPr>
        <w:t>/channel</w:t>
      </w:r>
      <w:r w:rsidRPr="002163E7">
        <w:rPr>
          <w:sz w:val="22"/>
          <w:szCs w:val="22"/>
        </w:rPr>
        <w:t xml:space="preserve"> can </w:t>
      </w:r>
      <w:r>
        <w:rPr>
          <w:sz w:val="22"/>
          <w:szCs w:val="22"/>
        </w:rPr>
        <w:t>is impacted by</w:t>
      </w:r>
      <w:r w:rsidRPr="002163E7">
        <w:rPr>
          <w:sz w:val="22"/>
          <w:szCs w:val="22"/>
        </w:rPr>
        <w:t xml:space="preserve"> Cell DTX/DRX.</w:t>
      </w:r>
    </w:p>
    <w:p w14:paraId="7B09E75A" w14:textId="0D587402" w:rsidR="007C5909" w:rsidRDefault="00F15E82" w:rsidP="00D02E15">
      <w:pPr>
        <w:jc w:val="both"/>
        <w:rPr>
          <w:rFonts w:eastAsia="ＭＳ 明朝"/>
          <w:sz w:val="21"/>
          <w:szCs w:val="21"/>
          <w:lang w:eastAsia="ja-JP"/>
        </w:rPr>
      </w:pPr>
      <w:r>
        <w:rPr>
          <w:rFonts w:eastAsia="ＭＳ 明朝"/>
          <w:sz w:val="21"/>
          <w:szCs w:val="21"/>
          <w:lang w:eastAsia="ja-JP"/>
        </w:rPr>
        <w:t xml:space="preserve"> </w:t>
      </w:r>
    </w:p>
    <w:p w14:paraId="1FE50E1A" w14:textId="3AC321C6" w:rsidR="00935034" w:rsidRDefault="00323C47" w:rsidP="0059174D">
      <w:pPr>
        <w:pStyle w:val="1"/>
        <w:numPr>
          <w:ilvl w:val="0"/>
          <w:numId w:val="24"/>
        </w:numPr>
        <w:spacing w:beforeLines="50" w:before="156" w:afterLines="50" w:after="156"/>
        <w:jc w:val="both"/>
        <w:rPr>
          <w:rFonts w:ascii="Times New Roman" w:hAnsi="Times New Roman"/>
          <w:b/>
          <w:sz w:val="32"/>
          <w:szCs w:val="32"/>
          <w:lang w:eastAsia="ko-KR"/>
        </w:rPr>
      </w:pPr>
      <w:r w:rsidRPr="009F5150">
        <w:rPr>
          <w:rFonts w:ascii="Times New Roman" w:hAnsi="Times New Roman"/>
          <w:b/>
          <w:sz w:val="32"/>
          <w:szCs w:val="32"/>
          <w:lang w:eastAsia="ko-KR"/>
        </w:rPr>
        <w:t>Discussion</w:t>
      </w:r>
    </w:p>
    <w:p w14:paraId="1ACED266" w14:textId="4FC2B919" w:rsidR="00621A44" w:rsidRDefault="00621A44" w:rsidP="0059174D">
      <w:pPr>
        <w:pStyle w:val="aff0"/>
        <w:keepNext/>
        <w:numPr>
          <w:ilvl w:val="1"/>
          <w:numId w:val="21"/>
        </w:numPr>
        <w:spacing w:line="480" w:lineRule="auto"/>
        <w:ind w:firstLineChars="0"/>
        <w:outlineLvl w:val="1"/>
        <w:rPr>
          <w:b/>
          <w:bCs/>
          <w:lang w:eastAsia="ko-KR"/>
        </w:rPr>
      </w:pPr>
      <w:r w:rsidRPr="002D4D9B">
        <w:rPr>
          <w:b/>
          <w:bCs/>
          <w:lang w:eastAsia="ko-KR"/>
        </w:rPr>
        <w:t>L1 signaling for cell DTX/DRX activation/</w:t>
      </w:r>
      <w:proofErr w:type="gramStart"/>
      <w:r w:rsidRPr="002D4D9B">
        <w:rPr>
          <w:b/>
          <w:bCs/>
          <w:lang w:eastAsia="ko-KR"/>
        </w:rPr>
        <w:t>deactivation</w:t>
      </w:r>
      <w:proofErr w:type="gramEnd"/>
    </w:p>
    <w:p w14:paraId="0AE0EB6F" w14:textId="4217EFEF" w:rsidR="00D27ED2" w:rsidRPr="0028041D" w:rsidRDefault="00D27ED2" w:rsidP="00621A44">
      <w:pPr>
        <w:jc w:val="both"/>
        <w:rPr>
          <w:rFonts w:eastAsia="ＭＳ 明朝"/>
          <w:sz w:val="22"/>
          <w:szCs w:val="22"/>
          <w:lang w:eastAsia="ja-JP"/>
        </w:rPr>
      </w:pPr>
      <w:r>
        <w:rPr>
          <w:rFonts w:eastAsia="ＭＳ 明朝"/>
          <w:sz w:val="22"/>
          <w:szCs w:val="22"/>
          <w:lang w:eastAsia="ja-JP"/>
        </w:rPr>
        <w:t xml:space="preserve">During RAN1#113 meeting, </w:t>
      </w:r>
      <w:r w:rsidR="008C5D67">
        <w:rPr>
          <w:rFonts w:eastAsia="ＭＳ 明朝"/>
          <w:sz w:val="22"/>
          <w:szCs w:val="22"/>
          <w:lang w:eastAsia="ja-JP"/>
        </w:rPr>
        <w:t xml:space="preserve">the </w:t>
      </w:r>
      <w:r w:rsidR="00877A63">
        <w:rPr>
          <w:rFonts w:eastAsia="ＭＳ 明朝"/>
          <w:sz w:val="22"/>
          <w:szCs w:val="22"/>
          <w:lang w:eastAsia="ja-JP"/>
        </w:rPr>
        <w:t xml:space="preserve">group common L1 signaling based on a new DCI format was agreed for cell DTX/DRX activation and deactivation. </w:t>
      </w:r>
      <w:r w:rsidR="00061F64">
        <w:rPr>
          <w:rFonts w:eastAsia="ＭＳ 明朝"/>
          <w:sz w:val="22"/>
          <w:szCs w:val="22"/>
          <w:lang w:eastAsia="ja-JP"/>
        </w:rPr>
        <w:t xml:space="preserve">In this section, we will address the FFS points </w:t>
      </w:r>
      <w:r w:rsidR="00321C96">
        <w:rPr>
          <w:rFonts w:eastAsia="ＭＳ 明朝"/>
          <w:sz w:val="22"/>
          <w:szCs w:val="22"/>
          <w:lang w:eastAsia="ja-JP"/>
        </w:rPr>
        <w:t>related to</w:t>
      </w:r>
      <w:r w:rsidR="00061F64">
        <w:rPr>
          <w:rFonts w:eastAsia="ＭＳ 明朝"/>
          <w:sz w:val="22"/>
          <w:szCs w:val="22"/>
          <w:lang w:eastAsia="ja-JP"/>
        </w:rPr>
        <w:t xml:space="preserve"> the </w:t>
      </w:r>
      <w:r w:rsidR="00E73048">
        <w:rPr>
          <w:rFonts w:eastAsia="ＭＳ 明朝"/>
          <w:sz w:val="22"/>
          <w:szCs w:val="22"/>
          <w:lang w:eastAsia="ja-JP"/>
        </w:rPr>
        <w:t>L1 signaling</w:t>
      </w:r>
      <w:r w:rsidR="00061F64">
        <w:rPr>
          <w:rFonts w:eastAsia="ＭＳ 明朝"/>
          <w:sz w:val="22"/>
          <w:szCs w:val="22"/>
          <w:lang w:eastAsia="ja-JP"/>
        </w:rPr>
        <w:t>.</w:t>
      </w:r>
    </w:p>
    <w:tbl>
      <w:tblPr>
        <w:tblStyle w:val="afd"/>
        <w:tblW w:w="0" w:type="auto"/>
        <w:tblLook w:val="04A0" w:firstRow="1" w:lastRow="0" w:firstColumn="1" w:lastColumn="0" w:noHBand="0" w:noVBand="1"/>
      </w:tblPr>
      <w:tblGrid>
        <w:gridCol w:w="9629"/>
      </w:tblGrid>
      <w:tr w:rsidR="00621A44" w14:paraId="74A35F0F" w14:textId="77777777" w:rsidTr="00534AFA">
        <w:tc>
          <w:tcPr>
            <w:tcW w:w="9629" w:type="dxa"/>
          </w:tcPr>
          <w:p w14:paraId="5338A613" w14:textId="25039FE3" w:rsidR="00D104E6" w:rsidRPr="00D104E6" w:rsidRDefault="00D104E6" w:rsidP="00D104E6">
            <w:pPr>
              <w:rPr>
                <w:rFonts w:ascii="Times" w:eastAsia="Batang" w:hAnsi="Times" w:cs="Times"/>
                <w:b/>
                <w:bCs/>
                <w:sz w:val="22"/>
                <w:szCs w:val="22"/>
                <w:highlight w:val="green"/>
                <w:lang w:eastAsia="x-none"/>
              </w:rPr>
            </w:pPr>
            <w:r w:rsidRPr="00D104E6">
              <w:rPr>
                <w:rFonts w:ascii="Times" w:eastAsia="Batang" w:hAnsi="Times" w:cs="Times"/>
                <w:b/>
                <w:bCs/>
                <w:sz w:val="22"/>
                <w:szCs w:val="22"/>
                <w:highlight w:val="green"/>
                <w:lang w:eastAsia="x-none"/>
              </w:rPr>
              <w:t>Agreement</w:t>
            </w:r>
          </w:p>
          <w:p w14:paraId="3F480670" w14:textId="77777777" w:rsidR="00D104E6" w:rsidRPr="00D104E6" w:rsidRDefault="00D104E6" w:rsidP="00D104E6">
            <w:pPr>
              <w:rPr>
                <w:rFonts w:ascii="Times" w:eastAsia="Batang" w:hAnsi="Times" w:cs="Times"/>
                <w:sz w:val="22"/>
                <w:szCs w:val="22"/>
              </w:rPr>
            </w:pPr>
            <w:r w:rsidRPr="00D104E6">
              <w:rPr>
                <w:rFonts w:ascii="Times" w:eastAsia="Batang" w:hAnsi="Times" w:cs="Times"/>
                <w:sz w:val="22"/>
                <w:szCs w:val="22"/>
              </w:rPr>
              <w:t xml:space="preserve">RAN1 supports the group common L1 signaling using PDCCH for cell DTX/DRX activation and deactivation without HARQ </w:t>
            </w:r>
            <w:proofErr w:type="gramStart"/>
            <w:r w:rsidRPr="00D104E6">
              <w:rPr>
                <w:rFonts w:ascii="Times" w:eastAsia="Batang" w:hAnsi="Times" w:cs="Times"/>
                <w:sz w:val="22"/>
                <w:szCs w:val="22"/>
              </w:rPr>
              <w:t>feedback</w:t>
            </w:r>
            <w:proofErr w:type="gramEnd"/>
          </w:p>
          <w:p w14:paraId="492BC0DE" w14:textId="77777777" w:rsidR="00D104E6" w:rsidRPr="00D104E6" w:rsidRDefault="00D104E6" w:rsidP="00D104E6">
            <w:pPr>
              <w:numPr>
                <w:ilvl w:val="0"/>
                <w:numId w:val="25"/>
              </w:numPr>
              <w:suppressAutoHyphens/>
              <w:rPr>
                <w:rFonts w:ascii="Times" w:eastAsia="Batang" w:hAnsi="Times" w:cs="Times"/>
                <w:sz w:val="22"/>
                <w:szCs w:val="22"/>
              </w:rPr>
            </w:pPr>
            <w:r w:rsidRPr="00D104E6">
              <w:rPr>
                <w:rFonts w:ascii="Times" w:eastAsia="Batang" w:hAnsi="Times" w:cs="Times"/>
                <w:sz w:val="22"/>
                <w:szCs w:val="22"/>
              </w:rPr>
              <w:t xml:space="preserve">Send an LS to RAN2 to consider the additional support of a MAC CE based </w:t>
            </w:r>
            <w:proofErr w:type="gramStart"/>
            <w:r w:rsidRPr="00D104E6">
              <w:rPr>
                <w:rFonts w:ascii="Times" w:eastAsia="Batang" w:hAnsi="Times" w:cs="Times"/>
                <w:sz w:val="22"/>
                <w:szCs w:val="22"/>
              </w:rPr>
              <w:t>indication</w:t>
            </w:r>
            <w:proofErr w:type="gramEnd"/>
            <w:r w:rsidRPr="00D104E6">
              <w:rPr>
                <w:rFonts w:ascii="Times" w:eastAsia="Batang" w:hAnsi="Times" w:cs="Times"/>
                <w:sz w:val="22"/>
                <w:szCs w:val="22"/>
              </w:rPr>
              <w:t xml:space="preserve"> </w:t>
            </w:r>
          </w:p>
          <w:p w14:paraId="2E92D7BF" w14:textId="77777777" w:rsidR="00D104E6" w:rsidRPr="00D104E6" w:rsidRDefault="00D104E6" w:rsidP="00D104E6">
            <w:pPr>
              <w:numPr>
                <w:ilvl w:val="0"/>
                <w:numId w:val="25"/>
              </w:numPr>
              <w:suppressAutoHyphens/>
              <w:rPr>
                <w:rFonts w:ascii="Times" w:eastAsia="Batang" w:hAnsi="Times" w:cs="Times"/>
                <w:sz w:val="22"/>
                <w:szCs w:val="22"/>
              </w:rPr>
            </w:pPr>
            <w:r w:rsidRPr="00D104E6">
              <w:rPr>
                <w:rFonts w:ascii="Times" w:eastAsia="Batang" w:hAnsi="Times" w:cs="Times"/>
                <w:sz w:val="22"/>
                <w:szCs w:val="22"/>
              </w:rPr>
              <w:t>Subject to UE capability</w:t>
            </w:r>
          </w:p>
          <w:p w14:paraId="526B7EB8" w14:textId="77777777" w:rsidR="00D104E6" w:rsidRPr="00D104E6" w:rsidRDefault="00D104E6" w:rsidP="00D104E6">
            <w:pPr>
              <w:suppressAutoHyphens/>
              <w:overflowPunct w:val="0"/>
              <w:rPr>
                <w:sz w:val="22"/>
                <w:szCs w:val="22"/>
              </w:rPr>
            </w:pPr>
          </w:p>
          <w:p w14:paraId="00E94BDD" w14:textId="30DE947D" w:rsidR="00D104E6" w:rsidRPr="00D104E6" w:rsidRDefault="00D104E6" w:rsidP="00D104E6">
            <w:pPr>
              <w:rPr>
                <w:rFonts w:ascii="Times" w:eastAsia="Batang" w:hAnsi="Times" w:cs="Times"/>
                <w:b/>
                <w:bCs/>
                <w:sz w:val="22"/>
                <w:szCs w:val="22"/>
                <w:highlight w:val="green"/>
                <w:lang w:eastAsia="x-none"/>
              </w:rPr>
            </w:pPr>
            <w:r w:rsidRPr="00D104E6">
              <w:rPr>
                <w:rFonts w:ascii="Times" w:eastAsia="Batang" w:hAnsi="Times" w:cs="Times"/>
                <w:b/>
                <w:bCs/>
                <w:sz w:val="22"/>
                <w:szCs w:val="22"/>
                <w:highlight w:val="green"/>
                <w:lang w:eastAsia="x-none"/>
              </w:rPr>
              <w:t>Agreement</w:t>
            </w:r>
          </w:p>
          <w:p w14:paraId="111009CC" w14:textId="77777777" w:rsidR="00D104E6" w:rsidRPr="00D104E6" w:rsidRDefault="00D104E6" w:rsidP="00D104E6">
            <w:pPr>
              <w:suppressAutoHyphens/>
              <w:overflowPunct w:val="0"/>
              <w:rPr>
                <w:rFonts w:ascii="Times" w:eastAsia="Batang" w:hAnsi="Times"/>
                <w:sz w:val="22"/>
                <w:szCs w:val="22"/>
              </w:rPr>
            </w:pPr>
            <w:r w:rsidRPr="00D104E6">
              <w:rPr>
                <w:rFonts w:ascii="Times" w:eastAsia="Batang" w:hAnsi="Times"/>
                <w:sz w:val="22"/>
                <w:szCs w:val="22"/>
              </w:rPr>
              <w:t>Confirmation of WA from previous meeting with removal of the two sub-bullets.</w:t>
            </w:r>
          </w:p>
          <w:p w14:paraId="2F54868B" w14:textId="77777777" w:rsidR="00D104E6" w:rsidRPr="00D104E6" w:rsidRDefault="00D104E6" w:rsidP="00D104E6">
            <w:pPr>
              <w:suppressAutoHyphens/>
              <w:overflowPunct w:val="0"/>
              <w:rPr>
                <w:rFonts w:ascii="Times" w:eastAsia="Batang" w:hAnsi="Times" w:cs="Times"/>
                <w:b/>
                <w:bCs/>
                <w:sz w:val="22"/>
                <w:szCs w:val="22"/>
                <w:highlight w:val="darkYellow"/>
                <w:lang w:eastAsia="x-none"/>
              </w:rPr>
            </w:pPr>
            <w:r w:rsidRPr="00D104E6">
              <w:rPr>
                <w:rFonts w:ascii="Times" w:eastAsia="Batang" w:hAnsi="Times" w:cs="Times"/>
                <w:b/>
                <w:bCs/>
                <w:sz w:val="22"/>
                <w:szCs w:val="22"/>
                <w:highlight w:val="darkYellow"/>
                <w:lang w:eastAsia="x-none"/>
              </w:rPr>
              <w:t>Working Assumption</w:t>
            </w:r>
          </w:p>
          <w:p w14:paraId="58BA40A6" w14:textId="77777777" w:rsidR="00D104E6" w:rsidRPr="00D104E6" w:rsidRDefault="00D104E6" w:rsidP="00D104E6">
            <w:pPr>
              <w:numPr>
                <w:ilvl w:val="1"/>
                <w:numId w:val="20"/>
              </w:numPr>
              <w:suppressAutoHyphens/>
              <w:ind w:left="360"/>
              <w:rPr>
                <w:rFonts w:eastAsia="Batang"/>
                <w:sz w:val="22"/>
                <w:szCs w:val="22"/>
              </w:rPr>
            </w:pPr>
            <w:r w:rsidRPr="00D104E6">
              <w:rPr>
                <w:rFonts w:eastAsia="Malgun Gothic"/>
                <w:sz w:val="22"/>
                <w:szCs w:val="22"/>
                <w:lang w:eastAsia="ko-KR"/>
              </w:rPr>
              <w:t>Support of L1 signaling at least for activation/deactivation of a cell DTX and/or DRX configuration is feasible (e.g., in terms of enabling/disenabling the feature) from RAN1 perspective.</w:t>
            </w:r>
          </w:p>
          <w:p w14:paraId="7C4F00B2" w14:textId="77777777" w:rsidR="00D104E6" w:rsidRPr="00D104E6" w:rsidRDefault="00D104E6" w:rsidP="00D104E6">
            <w:pPr>
              <w:numPr>
                <w:ilvl w:val="2"/>
                <w:numId w:val="20"/>
              </w:numPr>
              <w:suppressAutoHyphens/>
              <w:overflowPunct w:val="0"/>
              <w:ind w:left="1080"/>
              <w:rPr>
                <w:rFonts w:ascii="Times" w:hAnsi="Times"/>
                <w:strike/>
                <w:color w:val="C00000"/>
                <w:sz w:val="22"/>
                <w:szCs w:val="22"/>
                <w:u w:val="single"/>
              </w:rPr>
            </w:pPr>
            <w:r w:rsidRPr="00D104E6">
              <w:rPr>
                <w:rFonts w:ascii="Times" w:hAnsi="Times"/>
                <w:strike/>
                <w:color w:val="C00000"/>
                <w:sz w:val="22"/>
                <w:szCs w:val="22"/>
                <w:u w:val="single"/>
              </w:rPr>
              <w:t>This does not imply that L1 activation/deactivation is supported in Rel-18\</w:t>
            </w:r>
          </w:p>
          <w:p w14:paraId="7DDAB3D5" w14:textId="77777777" w:rsidR="00D104E6" w:rsidRPr="00D104E6" w:rsidRDefault="00D104E6" w:rsidP="00D104E6">
            <w:pPr>
              <w:numPr>
                <w:ilvl w:val="2"/>
                <w:numId w:val="20"/>
              </w:numPr>
              <w:suppressAutoHyphens/>
              <w:overflowPunct w:val="0"/>
              <w:ind w:left="1080"/>
              <w:rPr>
                <w:rFonts w:ascii="Times" w:hAnsi="Times"/>
                <w:strike/>
                <w:color w:val="C00000"/>
                <w:sz w:val="22"/>
                <w:szCs w:val="22"/>
                <w:u w:val="single"/>
              </w:rPr>
            </w:pPr>
            <w:r w:rsidRPr="00D104E6">
              <w:rPr>
                <w:rFonts w:ascii="Times" w:hAnsi="Times"/>
                <w:strike/>
                <w:color w:val="C00000"/>
                <w:sz w:val="22"/>
                <w:szCs w:val="22"/>
                <w:u w:val="single"/>
              </w:rPr>
              <w:t>Note: Reliability, overhead, and benefits are FFS</w:t>
            </w:r>
          </w:p>
          <w:p w14:paraId="4A31E64B" w14:textId="77777777" w:rsidR="00D104E6" w:rsidRPr="00D104E6" w:rsidRDefault="00D104E6" w:rsidP="00D104E6">
            <w:pPr>
              <w:tabs>
                <w:tab w:val="left" w:pos="0"/>
              </w:tabs>
              <w:suppressAutoHyphens/>
              <w:overflowPunct w:val="0"/>
              <w:rPr>
                <w:rFonts w:eastAsia="Malgun Gothic"/>
                <w:sz w:val="22"/>
                <w:szCs w:val="22"/>
                <w:lang w:eastAsia="ko-KR"/>
              </w:rPr>
            </w:pPr>
          </w:p>
          <w:p w14:paraId="775CA515" w14:textId="668C4B98" w:rsidR="00D104E6" w:rsidRPr="00D104E6" w:rsidRDefault="00D104E6" w:rsidP="00D104E6">
            <w:pPr>
              <w:rPr>
                <w:rFonts w:ascii="Times" w:eastAsia="Batang" w:hAnsi="Times"/>
                <w:b/>
                <w:bCs/>
                <w:sz w:val="22"/>
                <w:szCs w:val="22"/>
                <w:highlight w:val="green"/>
                <w:lang w:eastAsia="x-none"/>
              </w:rPr>
            </w:pPr>
            <w:r w:rsidRPr="00D104E6">
              <w:rPr>
                <w:rFonts w:ascii="Times" w:eastAsia="Batang" w:hAnsi="Times"/>
                <w:b/>
                <w:bCs/>
                <w:sz w:val="22"/>
                <w:szCs w:val="22"/>
                <w:highlight w:val="green"/>
                <w:lang w:eastAsia="x-none"/>
              </w:rPr>
              <w:t>Agreement</w:t>
            </w:r>
          </w:p>
          <w:p w14:paraId="38360EAA" w14:textId="77777777" w:rsidR="00D104E6" w:rsidRPr="00D104E6" w:rsidRDefault="00D104E6" w:rsidP="00D104E6">
            <w:pPr>
              <w:suppressAutoHyphens/>
              <w:rPr>
                <w:rFonts w:eastAsia="Malgun Gothic"/>
                <w:sz w:val="22"/>
                <w:szCs w:val="22"/>
                <w:lang w:eastAsia="ko-KR"/>
              </w:rPr>
            </w:pPr>
            <w:r w:rsidRPr="00D104E6">
              <w:rPr>
                <w:rFonts w:eastAsia="Malgun Gothic"/>
                <w:sz w:val="22"/>
                <w:szCs w:val="22"/>
                <w:lang w:eastAsia="ko-KR"/>
              </w:rPr>
              <w:t xml:space="preserve">DCI format for </w:t>
            </w:r>
            <w:r w:rsidRPr="00D104E6">
              <w:rPr>
                <w:rFonts w:ascii="Times" w:eastAsia="Batang" w:hAnsi="Times" w:cs="Times"/>
                <w:sz w:val="22"/>
                <w:szCs w:val="22"/>
              </w:rPr>
              <w:t xml:space="preserve">group common L1 signaling using PDCCH for cell DTX/DRX activation and deactivation </w:t>
            </w:r>
            <w:r w:rsidRPr="00D104E6">
              <w:rPr>
                <w:rFonts w:eastAsia="Malgun Gothic"/>
                <w:sz w:val="22"/>
                <w:szCs w:val="22"/>
                <w:lang w:eastAsia="ko-KR"/>
              </w:rPr>
              <w:t>(</w:t>
            </w:r>
            <w:proofErr w:type="spellStart"/>
            <w:r w:rsidRPr="00D104E6">
              <w:rPr>
                <w:rFonts w:eastAsia="Malgun Gothic"/>
                <w:sz w:val="22"/>
                <w:szCs w:val="22"/>
                <w:lang w:eastAsia="ko-KR"/>
              </w:rPr>
              <w:t>downselect</w:t>
            </w:r>
            <w:proofErr w:type="spellEnd"/>
            <w:r w:rsidRPr="00D104E6">
              <w:rPr>
                <w:rFonts w:eastAsia="Malgun Gothic"/>
                <w:sz w:val="22"/>
                <w:szCs w:val="22"/>
                <w:lang w:eastAsia="ko-KR"/>
              </w:rPr>
              <w:t xml:space="preserve"> just one among alternatives)</w:t>
            </w:r>
          </w:p>
          <w:p w14:paraId="0CDD694D" w14:textId="77777777" w:rsidR="00D104E6" w:rsidRPr="00D104E6" w:rsidRDefault="00D104E6" w:rsidP="00D104E6">
            <w:pPr>
              <w:numPr>
                <w:ilvl w:val="0"/>
                <w:numId w:val="26"/>
              </w:numPr>
              <w:suppressAutoHyphens/>
              <w:rPr>
                <w:rFonts w:eastAsia="Malgun Gothic"/>
                <w:sz w:val="22"/>
                <w:szCs w:val="22"/>
                <w:lang w:eastAsia="ko-KR"/>
              </w:rPr>
            </w:pPr>
            <w:r w:rsidRPr="00D104E6">
              <w:rPr>
                <w:rFonts w:eastAsia="Malgun Gothic"/>
                <w:sz w:val="22"/>
                <w:szCs w:val="22"/>
                <w:lang w:eastAsia="ko-KR"/>
              </w:rPr>
              <w:t>Alt 1) DCI Format 2_6 (</w:t>
            </w:r>
            <w:r w:rsidRPr="00D104E6">
              <w:rPr>
                <w:rFonts w:ascii="Times" w:eastAsia="Batang" w:hAnsi="Times"/>
                <w:sz w:val="22"/>
                <w:szCs w:val="22"/>
                <w:lang w:eastAsia="x-none"/>
              </w:rPr>
              <w:t>power saving information outside DRX Active Time)</w:t>
            </w:r>
          </w:p>
          <w:p w14:paraId="251D64C6" w14:textId="77777777" w:rsidR="00D104E6" w:rsidRPr="00D104E6" w:rsidRDefault="00D104E6" w:rsidP="00D104E6">
            <w:pPr>
              <w:numPr>
                <w:ilvl w:val="1"/>
                <w:numId w:val="26"/>
              </w:numPr>
              <w:suppressAutoHyphens/>
              <w:rPr>
                <w:rFonts w:eastAsia="Malgun Gothic"/>
                <w:sz w:val="22"/>
                <w:szCs w:val="22"/>
                <w:lang w:eastAsia="ko-KR"/>
              </w:rPr>
            </w:pPr>
            <w:r w:rsidRPr="00D104E6">
              <w:rPr>
                <w:rFonts w:eastAsia="Malgun Gothic"/>
                <w:sz w:val="22"/>
                <w:szCs w:val="22"/>
                <w:lang w:eastAsia="ko-KR"/>
              </w:rPr>
              <w:t>FFS: Monitoring within DRX active time</w:t>
            </w:r>
          </w:p>
          <w:p w14:paraId="73AFC370" w14:textId="77777777" w:rsidR="00D104E6" w:rsidRPr="00D104E6" w:rsidRDefault="00D104E6" w:rsidP="00D104E6">
            <w:pPr>
              <w:numPr>
                <w:ilvl w:val="1"/>
                <w:numId w:val="26"/>
              </w:numPr>
              <w:suppressAutoHyphens/>
              <w:rPr>
                <w:rFonts w:eastAsia="Malgun Gothic"/>
                <w:sz w:val="22"/>
                <w:szCs w:val="22"/>
                <w:lang w:eastAsia="ko-KR"/>
              </w:rPr>
            </w:pPr>
            <w:r w:rsidRPr="00D104E6">
              <w:rPr>
                <w:rFonts w:eastAsia="Malgun Gothic"/>
                <w:sz w:val="22"/>
                <w:szCs w:val="22"/>
                <w:lang w:eastAsia="ko-KR"/>
              </w:rPr>
              <w:t>FFS: Field content</w:t>
            </w:r>
          </w:p>
          <w:p w14:paraId="38E992C7" w14:textId="77777777" w:rsidR="00D104E6" w:rsidRPr="00D104E6" w:rsidRDefault="00D104E6" w:rsidP="00D104E6">
            <w:pPr>
              <w:numPr>
                <w:ilvl w:val="0"/>
                <w:numId w:val="26"/>
              </w:numPr>
              <w:suppressAutoHyphens/>
              <w:rPr>
                <w:rFonts w:eastAsia="Malgun Gothic"/>
                <w:sz w:val="22"/>
                <w:szCs w:val="22"/>
                <w:lang w:eastAsia="ko-KR"/>
              </w:rPr>
            </w:pPr>
            <w:r w:rsidRPr="00D104E6">
              <w:rPr>
                <w:rFonts w:eastAsia="Malgun Gothic"/>
                <w:sz w:val="22"/>
                <w:szCs w:val="22"/>
                <w:lang w:eastAsia="ko-KR"/>
              </w:rPr>
              <w:t>Alt 2) Based on new DCI format 2_</w:t>
            </w:r>
            <w:proofErr w:type="gramStart"/>
            <w:r w:rsidRPr="00D104E6">
              <w:rPr>
                <w:rFonts w:eastAsia="Malgun Gothic"/>
                <w:sz w:val="22"/>
                <w:szCs w:val="22"/>
                <w:lang w:eastAsia="ko-KR"/>
              </w:rPr>
              <w:t>X</w:t>
            </w:r>
            <w:proofErr w:type="gramEnd"/>
          </w:p>
          <w:p w14:paraId="73B0B621" w14:textId="77777777" w:rsidR="00D104E6" w:rsidRPr="00D104E6" w:rsidRDefault="00D104E6" w:rsidP="00D104E6">
            <w:pPr>
              <w:numPr>
                <w:ilvl w:val="1"/>
                <w:numId w:val="26"/>
              </w:numPr>
              <w:suppressAutoHyphens/>
              <w:rPr>
                <w:rFonts w:eastAsia="Malgun Gothic"/>
                <w:sz w:val="22"/>
                <w:szCs w:val="22"/>
                <w:lang w:eastAsia="ko-KR"/>
              </w:rPr>
            </w:pPr>
            <w:r w:rsidRPr="00D104E6">
              <w:rPr>
                <w:rFonts w:eastAsia="Malgun Gothic"/>
                <w:sz w:val="22"/>
                <w:szCs w:val="22"/>
                <w:lang w:eastAsia="ko-KR"/>
              </w:rPr>
              <w:t>Field content format</w:t>
            </w:r>
          </w:p>
          <w:p w14:paraId="5D480806" w14:textId="77777777" w:rsidR="00D104E6" w:rsidRPr="00D104E6" w:rsidRDefault="00D104E6" w:rsidP="00D104E6">
            <w:pPr>
              <w:numPr>
                <w:ilvl w:val="2"/>
                <w:numId w:val="26"/>
              </w:numPr>
              <w:suppressAutoHyphens/>
              <w:rPr>
                <w:rFonts w:eastAsia="Malgun Gothic"/>
                <w:sz w:val="22"/>
                <w:szCs w:val="22"/>
                <w:lang w:eastAsia="ko-KR"/>
              </w:rPr>
            </w:pPr>
            <w:r w:rsidRPr="00D104E6">
              <w:rPr>
                <w:rFonts w:eastAsia="Malgun Gothic"/>
                <w:sz w:val="22"/>
                <w:szCs w:val="22"/>
                <w:lang w:eastAsia="ko-KR"/>
              </w:rPr>
              <w:lastRenderedPageBreak/>
              <w:t>Block number 1, block number 2, …, block number N</w:t>
            </w:r>
          </w:p>
          <w:p w14:paraId="2F68A7B8" w14:textId="77777777" w:rsidR="00D104E6" w:rsidRPr="00D104E6" w:rsidRDefault="00D104E6" w:rsidP="00D104E6">
            <w:pPr>
              <w:numPr>
                <w:ilvl w:val="2"/>
                <w:numId w:val="26"/>
              </w:numPr>
              <w:suppressAutoHyphens/>
              <w:rPr>
                <w:rFonts w:eastAsia="Malgun Gothic"/>
                <w:sz w:val="22"/>
                <w:szCs w:val="22"/>
                <w:lang w:eastAsia="ko-KR"/>
              </w:rPr>
            </w:pPr>
            <w:r w:rsidRPr="00D104E6">
              <w:rPr>
                <w:rFonts w:eastAsia="Malgun Gothic"/>
                <w:sz w:val="22"/>
                <w:szCs w:val="22"/>
                <w:lang w:eastAsia="ko-KR"/>
              </w:rPr>
              <w:t>For each block should at least support the following:</w:t>
            </w:r>
          </w:p>
          <w:p w14:paraId="5CF71A01" w14:textId="77777777" w:rsidR="00D104E6" w:rsidRPr="00D104E6" w:rsidRDefault="00D104E6" w:rsidP="00D104E6">
            <w:pPr>
              <w:numPr>
                <w:ilvl w:val="3"/>
                <w:numId w:val="26"/>
              </w:numPr>
              <w:suppressAutoHyphens/>
              <w:rPr>
                <w:rFonts w:eastAsia="Malgun Gothic"/>
                <w:sz w:val="22"/>
                <w:szCs w:val="22"/>
                <w:lang w:eastAsia="ko-KR"/>
              </w:rPr>
            </w:pPr>
            <w:r w:rsidRPr="00D104E6">
              <w:rPr>
                <w:rFonts w:eastAsia="Malgun Gothic"/>
                <w:sz w:val="22"/>
                <w:szCs w:val="22"/>
                <w:lang w:eastAsia="ko-KR"/>
              </w:rPr>
              <w:t>DTX configuration activation/deactivation</w:t>
            </w:r>
          </w:p>
          <w:p w14:paraId="0EAD823E" w14:textId="77777777" w:rsidR="00D104E6" w:rsidRPr="00D104E6" w:rsidRDefault="00D104E6" w:rsidP="00D104E6">
            <w:pPr>
              <w:numPr>
                <w:ilvl w:val="3"/>
                <w:numId w:val="26"/>
              </w:numPr>
              <w:suppressAutoHyphens/>
              <w:rPr>
                <w:rFonts w:eastAsia="Malgun Gothic"/>
                <w:sz w:val="22"/>
                <w:szCs w:val="22"/>
                <w:lang w:eastAsia="ko-KR"/>
              </w:rPr>
            </w:pPr>
            <w:r w:rsidRPr="00D104E6">
              <w:rPr>
                <w:rFonts w:eastAsia="Malgun Gothic"/>
                <w:sz w:val="22"/>
                <w:szCs w:val="22"/>
                <w:lang w:eastAsia="ko-KR"/>
              </w:rPr>
              <w:t>DRX configuration activation/deactivation</w:t>
            </w:r>
          </w:p>
          <w:p w14:paraId="316A2AE3" w14:textId="77777777" w:rsidR="00D104E6" w:rsidRPr="00F056CB" w:rsidRDefault="00D104E6" w:rsidP="00D104E6">
            <w:pPr>
              <w:numPr>
                <w:ilvl w:val="2"/>
                <w:numId w:val="26"/>
              </w:numPr>
              <w:suppressAutoHyphens/>
              <w:rPr>
                <w:rFonts w:eastAsia="Malgun Gothic"/>
                <w:sz w:val="22"/>
                <w:szCs w:val="22"/>
                <w:lang w:eastAsia="ko-KR"/>
              </w:rPr>
            </w:pPr>
            <w:r w:rsidRPr="00F056CB">
              <w:rPr>
                <w:rFonts w:eastAsia="Malgun Gothic"/>
                <w:sz w:val="22"/>
                <w:szCs w:val="22"/>
                <w:lang w:eastAsia="ko-KR"/>
              </w:rPr>
              <w:t xml:space="preserve">FFS: other field details, mapping of UE and each </w:t>
            </w:r>
            <w:proofErr w:type="gramStart"/>
            <w:r w:rsidRPr="00F056CB">
              <w:rPr>
                <w:rFonts w:eastAsia="Malgun Gothic"/>
                <w:sz w:val="22"/>
                <w:szCs w:val="22"/>
                <w:lang w:eastAsia="ko-KR"/>
              </w:rPr>
              <w:t>blocks</w:t>
            </w:r>
            <w:proofErr w:type="gramEnd"/>
          </w:p>
          <w:p w14:paraId="50FC204E" w14:textId="77777777" w:rsidR="00D104E6" w:rsidRPr="00F056CB" w:rsidRDefault="00D104E6" w:rsidP="00D104E6">
            <w:pPr>
              <w:numPr>
                <w:ilvl w:val="1"/>
                <w:numId w:val="26"/>
              </w:numPr>
              <w:suppressAutoHyphens/>
              <w:rPr>
                <w:rFonts w:eastAsia="Malgun Gothic"/>
                <w:sz w:val="22"/>
                <w:szCs w:val="22"/>
                <w:lang w:eastAsia="ko-KR"/>
              </w:rPr>
            </w:pPr>
            <w:r w:rsidRPr="00F056CB">
              <w:rPr>
                <w:rFonts w:eastAsia="Malgun Gothic"/>
                <w:sz w:val="22"/>
                <w:szCs w:val="22"/>
                <w:lang w:eastAsia="ko-KR"/>
              </w:rPr>
              <w:t xml:space="preserve">DCI size indicated by higher </w:t>
            </w:r>
            <w:proofErr w:type="gramStart"/>
            <w:r w:rsidRPr="00F056CB">
              <w:rPr>
                <w:rFonts w:eastAsia="Malgun Gothic"/>
                <w:sz w:val="22"/>
                <w:szCs w:val="22"/>
                <w:lang w:eastAsia="ko-KR"/>
              </w:rPr>
              <w:t>layers</w:t>
            </w:r>
            <w:proofErr w:type="gramEnd"/>
          </w:p>
          <w:p w14:paraId="73702201" w14:textId="77777777" w:rsidR="00D104E6" w:rsidRPr="00F056CB" w:rsidRDefault="00D104E6" w:rsidP="00D104E6">
            <w:pPr>
              <w:numPr>
                <w:ilvl w:val="1"/>
                <w:numId w:val="26"/>
              </w:numPr>
              <w:suppressAutoHyphens/>
              <w:rPr>
                <w:rFonts w:eastAsia="Malgun Gothic"/>
                <w:sz w:val="22"/>
                <w:szCs w:val="22"/>
                <w:lang w:eastAsia="ko-KR"/>
              </w:rPr>
            </w:pPr>
            <w:r w:rsidRPr="00F056CB">
              <w:rPr>
                <w:rFonts w:eastAsia="Malgun Gothic"/>
                <w:sz w:val="22"/>
                <w:szCs w:val="22"/>
                <w:lang w:eastAsia="ko-KR"/>
              </w:rPr>
              <w:t>FFS: RNTI</w:t>
            </w:r>
          </w:p>
          <w:p w14:paraId="2FD5801E" w14:textId="77777777" w:rsidR="00D104E6" w:rsidRPr="00F056CB" w:rsidRDefault="00D104E6" w:rsidP="00D104E6">
            <w:pPr>
              <w:numPr>
                <w:ilvl w:val="0"/>
                <w:numId w:val="26"/>
              </w:numPr>
              <w:suppressAutoHyphens/>
              <w:rPr>
                <w:rFonts w:eastAsia="Malgun Gothic"/>
                <w:sz w:val="22"/>
                <w:szCs w:val="22"/>
                <w:lang w:eastAsia="ko-KR"/>
              </w:rPr>
            </w:pPr>
            <w:r w:rsidRPr="00F056CB">
              <w:rPr>
                <w:rFonts w:ascii="Times" w:eastAsia="Batang" w:hAnsi="Times"/>
                <w:sz w:val="22"/>
                <w:szCs w:val="22"/>
                <w:lang w:eastAsia="x-none"/>
              </w:rPr>
              <w:t>FFS: application delay, timers for activation/deactivation</w:t>
            </w:r>
          </w:p>
          <w:p w14:paraId="2CA0CD33" w14:textId="77777777" w:rsidR="00D104E6" w:rsidRPr="00F056CB" w:rsidRDefault="00D104E6" w:rsidP="00D104E6">
            <w:pPr>
              <w:numPr>
                <w:ilvl w:val="0"/>
                <w:numId w:val="26"/>
              </w:numPr>
              <w:suppressAutoHyphens/>
              <w:rPr>
                <w:rFonts w:eastAsia="Malgun Gothic"/>
                <w:sz w:val="22"/>
                <w:szCs w:val="22"/>
                <w:lang w:eastAsia="ko-KR"/>
              </w:rPr>
            </w:pPr>
            <w:r w:rsidRPr="00F056CB">
              <w:rPr>
                <w:rFonts w:eastAsia="Malgun Gothic"/>
                <w:sz w:val="22"/>
                <w:szCs w:val="22"/>
                <w:lang w:eastAsia="ko-KR"/>
              </w:rPr>
              <w:t>FFS: handling of multiple cells including when UE supports different number of cells</w:t>
            </w:r>
          </w:p>
          <w:p w14:paraId="2FECF040" w14:textId="77777777" w:rsidR="00D104E6" w:rsidRPr="00F056CB" w:rsidRDefault="00D104E6" w:rsidP="00D104E6">
            <w:pPr>
              <w:numPr>
                <w:ilvl w:val="0"/>
                <w:numId w:val="26"/>
              </w:numPr>
              <w:suppressAutoHyphens/>
              <w:rPr>
                <w:rFonts w:eastAsia="Malgun Gothic"/>
                <w:sz w:val="22"/>
                <w:szCs w:val="22"/>
                <w:lang w:eastAsia="ko-KR"/>
              </w:rPr>
            </w:pPr>
            <w:r w:rsidRPr="00F056CB">
              <w:rPr>
                <w:rFonts w:eastAsia="Malgun Gothic"/>
                <w:sz w:val="22"/>
                <w:szCs w:val="22"/>
                <w:lang w:eastAsia="ko-KR"/>
              </w:rPr>
              <w:t>FFS: details on PDCCH monitoring aspects, including but not limited to:</w:t>
            </w:r>
          </w:p>
          <w:p w14:paraId="2FC98F1C" w14:textId="77777777" w:rsidR="00D104E6" w:rsidRPr="00F056CB" w:rsidRDefault="00D104E6" w:rsidP="00D104E6">
            <w:pPr>
              <w:numPr>
                <w:ilvl w:val="1"/>
                <w:numId w:val="26"/>
              </w:numPr>
              <w:suppressAutoHyphens/>
              <w:rPr>
                <w:rFonts w:eastAsia="Malgun Gothic"/>
                <w:sz w:val="22"/>
                <w:szCs w:val="22"/>
                <w:lang w:eastAsia="ko-KR"/>
              </w:rPr>
            </w:pPr>
            <w:r w:rsidRPr="00F056CB">
              <w:rPr>
                <w:rFonts w:eastAsia="Malgun Gothic"/>
                <w:sz w:val="22"/>
                <w:szCs w:val="22"/>
                <w:lang w:eastAsia="ko-KR"/>
              </w:rPr>
              <w:t>Search Space</w:t>
            </w:r>
          </w:p>
          <w:p w14:paraId="6283E010" w14:textId="77777777" w:rsidR="00D104E6" w:rsidRPr="00F056CB" w:rsidRDefault="00D104E6" w:rsidP="00D104E6">
            <w:pPr>
              <w:numPr>
                <w:ilvl w:val="1"/>
                <w:numId w:val="26"/>
              </w:numPr>
              <w:suppressAutoHyphens/>
              <w:rPr>
                <w:rFonts w:eastAsia="Malgun Gothic"/>
                <w:sz w:val="22"/>
                <w:szCs w:val="22"/>
                <w:lang w:eastAsia="ko-KR"/>
              </w:rPr>
            </w:pPr>
            <w:r w:rsidRPr="00F056CB">
              <w:rPr>
                <w:rFonts w:eastAsia="Malgun Gothic"/>
                <w:sz w:val="22"/>
                <w:szCs w:val="22"/>
                <w:lang w:eastAsia="ko-KR"/>
              </w:rPr>
              <w:t xml:space="preserve">PDCCH monitoring </w:t>
            </w:r>
            <w:proofErr w:type="gramStart"/>
            <w:r w:rsidRPr="00F056CB">
              <w:rPr>
                <w:rFonts w:eastAsia="Malgun Gothic"/>
                <w:sz w:val="22"/>
                <w:szCs w:val="22"/>
                <w:lang w:eastAsia="ko-KR"/>
              </w:rPr>
              <w:t>occasion</w:t>
            </w:r>
            <w:proofErr w:type="gramEnd"/>
          </w:p>
          <w:p w14:paraId="7837BD2C" w14:textId="77777777" w:rsidR="00D104E6" w:rsidRPr="00F056CB" w:rsidRDefault="00D104E6" w:rsidP="00D104E6">
            <w:pPr>
              <w:numPr>
                <w:ilvl w:val="1"/>
                <w:numId w:val="26"/>
              </w:numPr>
              <w:suppressAutoHyphens/>
              <w:rPr>
                <w:rFonts w:eastAsia="Malgun Gothic"/>
                <w:sz w:val="22"/>
                <w:szCs w:val="22"/>
                <w:lang w:eastAsia="ko-KR"/>
              </w:rPr>
            </w:pPr>
            <w:r w:rsidRPr="00F056CB">
              <w:rPr>
                <w:rFonts w:eastAsia="Malgun Gothic"/>
                <w:sz w:val="22"/>
                <w:szCs w:val="22"/>
                <w:lang w:eastAsia="ko-KR"/>
              </w:rPr>
              <w:t>slots to monitor (during cell DTX/DRX non-active periods, and active periods)</w:t>
            </w:r>
          </w:p>
          <w:p w14:paraId="0D612864" w14:textId="77777777" w:rsidR="00D104E6" w:rsidRPr="00F056CB" w:rsidRDefault="00D104E6" w:rsidP="00D104E6">
            <w:pPr>
              <w:numPr>
                <w:ilvl w:val="1"/>
                <w:numId w:val="26"/>
              </w:numPr>
              <w:suppressAutoHyphens/>
              <w:rPr>
                <w:rFonts w:eastAsia="Malgun Gothic"/>
                <w:sz w:val="22"/>
                <w:szCs w:val="22"/>
                <w:lang w:eastAsia="ko-KR"/>
              </w:rPr>
            </w:pPr>
            <w:r w:rsidRPr="00F056CB">
              <w:rPr>
                <w:rFonts w:eastAsia="Malgun Gothic"/>
                <w:sz w:val="22"/>
                <w:szCs w:val="22"/>
                <w:lang w:eastAsia="ko-KR"/>
              </w:rPr>
              <w:t>BD/CE aspects</w:t>
            </w:r>
          </w:p>
          <w:p w14:paraId="63572AEA" w14:textId="77777777" w:rsidR="00D104E6" w:rsidRPr="00F056CB" w:rsidRDefault="00D104E6" w:rsidP="00D104E6">
            <w:pPr>
              <w:numPr>
                <w:ilvl w:val="0"/>
                <w:numId w:val="26"/>
              </w:numPr>
              <w:suppressAutoHyphens/>
              <w:rPr>
                <w:rFonts w:eastAsia="Malgun Gothic"/>
                <w:sz w:val="22"/>
                <w:szCs w:val="22"/>
                <w:lang w:eastAsia="ko-KR"/>
              </w:rPr>
            </w:pPr>
            <w:r w:rsidRPr="00F056CB">
              <w:rPr>
                <w:rFonts w:eastAsia="Malgun Gothic"/>
                <w:sz w:val="22"/>
                <w:szCs w:val="22"/>
                <w:lang w:eastAsia="ko-KR"/>
              </w:rPr>
              <w:t>FFS: UE behavior upon reception of the group common PDCCH (during cell DTX/DRX non-active periods, and active periods), including fallback behavior (if any)</w:t>
            </w:r>
          </w:p>
          <w:p w14:paraId="221641C1" w14:textId="77777777" w:rsidR="00D104E6" w:rsidRPr="00D104E6" w:rsidRDefault="00D104E6" w:rsidP="00D104E6">
            <w:pPr>
              <w:suppressAutoHyphens/>
              <w:rPr>
                <w:rFonts w:eastAsia="Malgun Gothic"/>
                <w:sz w:val="22"/>
                <w:szCs w:val="22"/>
                <w:lang w:eastAsia="ko-KR"/>
              </w:rPr>
            </w:pPr>
          </w:p>
          <w:p w14:paraId="4AE54E6C" w14:textId="1A259EB4" w:rsidR="00D104E6" w:rsidRPr="00D104E6" w:rsidRDefault="00D104E6" w:rsidP="00D104E6">
            <w:pPr>
              <w:rPr>
                <w:rFonts w:ascii="Times" w:eastAsia="Batang" w:hAnsi="Times"/>
                <w:b/>
                <w:bCs/>
                <w:sz w:val="22"/>
                <w:szCs w:val="22"/>
                <w:highlight w:val="green"/>
                <w:lang w:eastAsia="x-none"/>
              </w:rPr>
            </w:pPr>
            <w:r w:rsidRPr="00D104E6">
              <w:rPr>
                <w:rFonts w:ascii="Times" w:eastAsia="Batang" w:hAnsi="Times"/>
                <w:b/>
                <w:bCs/>
                <w:sz w:val="22"/>
                <w:szCs w:val="22"/>
                <w:highlight w:val="green"/>
                <w:lang w:eastAsia="x-none"/>
              </w:rPr>
              <w:t>Agreement</w:t>
            </w:r>
          </w:p>
          <w:p w14:paraId="59FE5FBF" w14:textId="77777777" w:rsidR="00D104E6" w:rsidRPr="00D104E6" w:rsidRDefault="00D104E6" w:rsidP="00D104E6">
            <w:pPr>
              <w:rPr>
                <w:rFonts w:ascii="Times" w:eastAsia="Batang" w:hAnsi="Times" w:cs="Times"/>
                <w:sz w:val="22"/>
                <w:szCs w:val="22"/>
              </w:rPr>
            </w:pPr>
            <w:r w:rsidRPr="00D104E6">
              <w:rPr>
                <w:rFonts w:ascii="Times" w:eastAsia="Batang" w:hAnsi="Times" w:cs="Times"/>
                <w:sz w:val="22"/>
                <w:szCs w:val="22"/>
              </w:rPr>
              <w:t>For the group common L1 signaling using PDCCH for cell DTX/DRX activation and deactivation</w:t>
            </w:r>
          </w:p>
          <w:p w14:paraId="0EAC0C6A" w14:textId="77777777" w:rsidR="00D104E6" w:rsidRPr="00D104E6" w:rsidRDefault="00D104E6" w:rsidP="00D104E6">
            <w:pPr>
              <w:numPr>
                <w:ilvl w:val="0"/>
                <w:numId w:val="26"/>
              </w:numPr>
              <w:suppressAutoHyphens/>
              <w:rPr>
                <w:rFonts w:eastAsia="Malgun Gothic"/>
                <w:sz w:val="22"/>
                <w:szCs w:val="22"/>
                <w:lang w:eastAsia="ko-KR"/>
              </w:rPr>
            </w:pPr>
            <w:r w:rsidRPr="00D104E6">
              <w:rPr>
                <w:rFonts w:eastAsia="Malgun Gothic"/>
                <w:sz w:val="22"/>
                <w:szCs w:val="22"/>
                <w:lang w:eastAsia="ko-KR"/>
              </w:rPr>
              <w:t>Alt 2) Based on new DCI format 2_</w:t>
            </w:r>
            <w:proofErr w:type="gramStart"/>
            <w:r w:rsidRPr="00D104E6">
              <w:rPr>
                <w:rFonts w:eastAsia="Malgun Gothic"/>
                <w:sz w:val="22"/>
                <w:szCs w:val="22"/>
                <w:lang w:eastAsia="ko-KR"/>
              </w:rPr>
              <w:t>X</w:t>
            </w:r>
            <w:proofErr w:type="gramEnd"/>
          </w:p>
          <w:p w14:paraId="7964F2CE" w14:textId="77777777" w:rsidR="00D104E6" w:rsidRPr="00D104E6" w:rsidRDefault="00D104E6" w:rsidP="00D104E6">
            <w:pPr>
              <w:numPr>
                <w:ilvl w:val="1"/>
                <w:numId w:val="26"/>
              </w:numPr>
              <w:suppressAutoHyphens/>
              <w:overflowPunct w:val="0"/>
              <w:rPr>
                <w:rFonts w:ascii="Times" w:eastAsia="Malgun Gothic" w:hAnsi="Times"/>
                <w:sz w:val="22"/>
                <w:szCs w:val="22"/>
                <w:lang w:eastAsia="x-none"/>
              </w:rPr>
            </w:pPr>
            <w:r w:rsidRPr="00D104E6">
              <w:rPr>
                <w:rFonts w:ascii="Times" w:eastAsia="Malgun Gothic" w:hAnsi="Times"/>
                <w:sz w:val="22"/>
                <w:szCs w:val="22"/>
                <w:lang w:eastAsia="x-none"/>
              </w:rPr>
              <w:t xml:space="preserve">DCI size budget is not </w:t>
            </w:r>
            <w:proofErr w:type="gramStart"/>
            <w:r w:rsidRPr="00D104E6">
              <w:rPr>
                <w:rFonts w:ascii="Times" w:eastAsia="Malgun Gothic" w:hAnsi="Times"/>
                <w:sz w:val="22"/>
                <w:szCs w:val="22"/>
                <w:lang w:eastAsia="x-none"/>
              </w:rPr>
              <w:t>increased</w:t>
            </w:r>
            <w:proofErr w:type="gramEnd"/>
          </w:p>
          <w:p w14:paraId="30C3C0CC" w14:textId="77777777" w:rsidR="00D104E6" w:rsidRPr="00D104E6" w:rsidRDefault="00D104E6" w:rsidP="00D104E6">
            <w:pPr>
              <w:numPr>
                <w:ilvl w:val="1"/>
                <w:numId w:val="26"/>
              </w:numPr>
              <w:suppressAutoHyphens/>
              <w:overflowPunct w:val="0"/>
              <w:rPr>
                <w:rFonts w:ascii="Times" w:eastAsia="Malgun Gothic" w:hAnsi="Times"/>
                <w:sz w:val="22"/>
                <w:szCs w:val="22"/>
                <w:lang w:eastAsia="x-none"/>
              </w:rPr>
            </w:pPr>
            <w:r w:rsidRPr="00D104E6">
              <w:rPr>
                <w:rFonts w:ascii="Times" w:eastAsia="Malgun Gothic" w:hAnsi="Times"/>
                <w:sz w:val="22"/>
                <w:szCs w:val="22"/>
                <w:lang w:eastAsia="x-none"/>
              </w:rPr>
              <w:t xml:space="preserve">Number of required BDs is not </w:t>
            </w:r>
            <w:proofErr w:type="gramStart"/>
            <w:r w:rsidRPr="00D104E6">
              <w:rPr>
                <w:rFonts w:ascii="Times" w:eastAsia="Malgun Gothic" w:hAnsi="Times"/>
                <w:sz w:val="22"/>
                <w:szCs w:val="22"/>
                <w:lang w:eastAsia="x-none"/>
              </w:rPr>
              <w:t>increased</w:t>
            </w:r>
            <w:proofErr w:type="gramEnd"/>
          </w:p>
          <w:p w14:paraId="60C8249B" w14:textId="77777777" w:rsidR="00D104E6" w:rsidRPr="00D104E6" w:rsidRDefault="00D104E6" w:rsidP="00D104E6">
            <w:pPr>
              <w:numPr>
                <w:ilvl w:val="1"/>
                <w:numId w:val="26"/>
              </w:numPr>
              <w:suppressAutoHyphens/>
              <w:overflowPunct w:val="0"/>
              <w:rPr>
                <w:rFonts w:ascii="Times" w:eastAsia="Malgun Gothic" w:hAnsi="Times"/>
                <w:sz w:val="22"/>
                <w:szCs w:val="22"/>
                <w:lang w:eastAsia="x-none"/>
              </w:rPr>
            </w:pPr>
            <w:r w:rsidRPr="00D104E6">
              <w:rPr>
                <w:rFonts w:ascii="Times" w:eastAsia="Malgun Gothic" w:hAnsi="Times"/>
                <w:sz w:val="22"/>
                <w:szCs w:val="22"/>
                <w:lang w:eastAsia="x-none"/>
              </w:rPr>
              <w:t>FFS: PDCCH monitoring configuration for the new DCI format is identical to PDCCH monitoring configuration for DCI format 2_6 if the UE monitors both DCI formats</w:t>
            </w:r>
          </w:p>
          <w:p w14:paraId="7931279F" w14:textId="77777777" w:rsidR="00D104E6" w:rsidRPr="00D104E6" w:rsidRDefault="00D104E6" w:rsidP="00D104E6">
            <w:pPr>
              <w:numPr>
                <w:ilvl w:val="2"/>
                <w:numId w:val="26"/>
              </w:numPr>
              <w:suppressAutoHyphens/>
              <w:overflowPunct w:val="0"/>
              <w:rPr>
                <w:rFonts w:ascii="Times" w:eastAsia="Malgun Gothic" w:hAnsi="Times"/>
                <w:sz w:val="22"/>
                <w:szCs w:val="22"/>
                <w:lang w:eastAsia="x-none"/>
              </w:rPr>
            </w:pPr>
            <w:r w:rsidRPr="00D104E6">
              <w:rPr>
                <w:rFonts w:ascii="Times" w:eastAsia="Malgun Gothic" w:hAnsi="Times"/>
                <w:sz w:val="22"/>
                <w:szCs w:val="22"/>
                <w:lang w:eastAsia="x-none"/>
              </w:rPr>
              <w:t>FFS: New RNTI is used</w:t>
            </w:r>
          </w:p>
          <w:p w14:paraId="081DA72F" w14:textId="6F455E1E" w:rsidR="00621A44" w:rsidRPr="00F17555" w:rsidRDefault="00621A44" w:rsidP="003C3132">
            <w:pPr>
              <w:overflowPunct w:val="0"/>
              <w:autoSpaceDE w:val="0"/>
              <w:autoSpaceDN w:val="0"/>
              <w:adjustRightInd w:val="0"/>
              <w:jc w:val="both"/>
              <w:textAlignment w:val="baseline"/>
              <w:rPr>
                <w:rFonts w:eastAsia="ＭＳ 明朝"/>
                <w:sz w:val="20"/>
                <w:szCs w:val="20"/>
                <w:lang w:val="x-none" w:eastAsia="ja-JP"/>
              </w:rPr>
            </w:pPr>
          </w:p>
        </w:tc>
      </w:tr>
    </w:tbl>
    <w:p w14:paraId="40B46734" w14:textId="77777777" w:rsidR="00BE5C77" w:rsidRDefault="00BE5C77" w:rsidP="00BE5C77">
      <w:pPr>
        <w:jc w:val="both"/>
        <w:rPr>
          <w:rFonts w:eastAsia="ＭＳ 明朝"/>
          <w:sz w:val="22"/>
          <w:szCs w:val="22"/>
          <w:lang w:eastAsia="ja-JP"/>
        </w:rPr>
      </w:pPr>
    </w:p>
    <w:p w14:paraId="2B1B211E" w14:textId="77777777" w:rsidR="00C9126E" w:rsidRDefault="00FC7149" w:rsidP="00AE734A">
      <w:pPr>
        <w:jc w:val="both"/>
        <w:rPr>
          <w:rFonts w:eastAsia="ＭＳ 明朝"/>
          <w:sz w:val="22"/>
          <w:szCs w:val="22"/>
          <w:lang w:eastAsia="ja-JP"/>
        </w:rPr>
      </w:pPr>
      <w:r>
        <w:rPr>
          <w:rFonts w:eastAsia="ＭＳ 明朝"/>
          <w:sz w:val="22"/>
          <w:szCs w:val="22"/>
          <w:lang w:eastAsia="ja-JP"/>
        </w:rPr>
        <w:t>Using</w:t>
      </w:r>
      <w:r w:rsidR="00EB7D34">
        <w:rPr>
          <w:rFonts w:eastAsia="ＭＳ 明朝"/>
          <w:sz w:val="22"/>
          <w:szCs w:val="22"/>
          <w:lang w:eastAsia="ja-JP"/>
        </w:rPr>
        <w:t xml:space="preserve"> L1 signaling for cell DTX/DRX </w:t>
      </w:r>
      <w:r w:rsidR="00DE208B">
        <w:rPr>
          <w:rFonts w:eastAsia="ＭＳ 明朝"/>
          <w:sz w:val="22"/>
          <w:szCs w:val="22"/>
          <w:lang w:eastAsia="ja-JP"/>
        </w:rPr>
        <w:t>activation</w:t>
      </w:r>
      <w:r w:rsidR="00EB7D34">
        <w:rPr>
          <w:rFonts w:eastAsia="ＭＳ 明朝"/>
          <w:sz w:val="22"/>
          <w:szCs w:val="22"/>
          <w:lang w:eastAsia="ja-JP"/>
        </w:rPr>
        <w:t>/deacti</w:t>
      </w:r>
      <w:r w:rsidR="00DE208B">
        <w:rPr>
          <w:rFonts w:eastAsia="ＭＳ 明朝"/>
          <w:sz w:val="22"/>
          <w:szCs w:val="22"/>
          <w:lang w:eastAsia="ja-JP"/>
        </w:rPr>
        <w:t xml:space="preserve">vation </w:t>
      </w:r>
      <w:r>
        <w:rPr>
          <w:rFonts w:eastAsia="ＭＳ 明朝"/>
          <w:sz w:val="22"/>
          <w:szCs w:val="22"/>
          <w:lang w:eastAsia="ja-JP"/>
        </w:rPr>
        <w:t>can</w:t>
      </w:r>
      <w:r w:rsidR="00D26B3F">
        <w:rPr>
          <w:rFonts w:eastAsia="ＭＳ 明朝"/>
          <w:sz w:val="22"/>
          <w:szCs w:val="22"/>
          <w:lang w:eastAsia="ja-JP"/>
        </w:rPr>
        <w:t xml:space="preserve"> </w:t>
      </w:r>
      <w:r w:rsidR="006543CC">
        <w:rPr>
          <w:rFonts w:eastAsia="ＭＳ 明朝"/>
          <w:sz w:val="22"/>
          <w:szCs w:val="22"/>
          <w:lang w:eastAsia="ja-JP"/>
        </w:rPr>
        <w:t>achieve</w:t>
      </w:r>
      <w:r w:rsidR="00D26B3F">
        <w:rPr>
          <w:rFonts w:eastAsia="ＭＳ 明朝"/>
          <w:sz w:val="22"/>
          <w:szCs w:val="22"/>
          <w:lang w:eastAsia="ja-JP"/>
        </w:rPr>
        <w:t xml:space="preserve"> </w:t>
      </w:r>
      <w:r w:rsidR="006543CC">
        <w:rPr>
          <w:rFonts w:eastAsia="ＭＳ 明朝"/>
          <w:sz w:val="22"/>
          <w:szCs w:val="22"/>
          <w:lang w:eastAsia="ja-JP"/>
        </w:rPr>
        <w:t xml:space="preserve">network </w:t>
      </w:r>
      <w:r w:rsidR="0013111F">
        <w:rPr>
          <w:rFonts w:eastAsia="ＭＳ 明朝"/>
          <w:sz w:val="22"/>
          <w:szCs w:val="22"/>
          <w:lang w:eastAsia="ja-JP"/>
        </w:rPr>
        <w:t>energy saving gain</w:t>
      </w:r>
      <w:r w:rsidR="00D9203B">
        <w:rPr>
          <w:rFonts w:eastAsia="ＭＳ 明朝"/>
          <w:sz w:val="22"/>
          <w:szCs w:val="22"/>
          <w:lang w:eastAsia="ja-JP"/>
        </w:rPr>
        <w:t xml:space="preserve"> </w:t>
      </w:r>
      <w:r w:rsidR="00EC7585">
        <w:rPr>
          <w:rFonts w:eastAsia="ＭＳ 明朝"/>
          <w:sz w:val="22"/>
          <w:szCs w:val="22"/>
          <w:lang w:eastAsia="ja-JP"/>
        </w:rPr>
        <w:t xml:space="preserve">while adapting </w:t>
      </w:r>
      <w:r w:rsidR="00F70A0C">
        <w:rPr>
          <w:rFonts w:eastAsia="ＭＳ 明朝"/>
          <w:sz w:val="22"/>
          <w:szCs w:val="22"/>
          <w:lang w:eastAsia="ja-JP"/>
        </w:rPr>
        <w:t xml:space="preserve">to </w:t>
      </w:r>
      <w:r w:rsidR="00851A54">
        <w:rPr>
          <w:rFonts w:eastAsia="ＭＳ 明朝"/>
          <w:sz w:val="22"/>
          <w:szCs w:val="22"/>
          <w:lang w:eastAsia="ja-JP"/>
        </w:rPr>
        <w:t xml:space="preserve">varying </w:t>
      </w:r>
      <w:r w:rsidR="00F70A0C">
        <w:rPr>
          <w:rFonts w:eastAsia="ＭＳ 明朝"/>
          <w:sz w:val="22"/>
          <w:szCs w:val="22"/>
          <w:lang w:eastAsia="ja-JP"/>
        </w:rPr>
        <w:t>network load</w:t>
      </w:r>
      <w:r w:rsidR="0013111F">
        <w:rPr>
          <w:rFonts w:eastAsia="ＭＳ 明朝"/>
          <w:sz w:val="22"/>
          <w:szCs w:val="22"/>
          <w:lang w:eastAsia="ja-JP"/>
        </w:rPr>
        <w:t xml:space="preserve"> </w:t>
      </w:r>
      <w:r w:rsidR="00145FAE">
        <w:rPr>
          <w:rFonts w:eastAsia="ＭＳ 明朝"/>
          <w:sz w:val="22"/>
          <w:szCs w:val="22"/>
          <w:lang w:eastAsia="ja-JP"/>
        </w:rPr>
        <w:t>in a</w:t>
      </w:r>
      <w:r w:rsidR="00F70A0C">
        <w:rPr>
          <w:rFonts w:eastAsia="ＭＳ 明朝"/>
          <w:sz w:val="22"/>
          <w:szCs w:val="22"/>
          <w:lang w:eastAsia="ja-JP"/>
        </w:rPr>
        <w:t>n</w:t>
      </w:r>
      <w:r w:rsidR="00145FAE">
        <w:rPr>
          <w:rFonts w:eastAsia="ＭＳ 明朝"/>
          <w:sz w:val="22"/>
          <w:szCs w:val="22"/>
          <w:lang w:eastAsia="ja-JP"/>
        </w:rPr>
        <w:t xml:space="preserve"> efficient and </w:t>
      </w:r>
      <w:r w:rsidR="001B7E46">
        <w:rPr>
          <w:rFonts w:eastAsia="ＭＳ 明朝"/>
          <w:sz w:val="22"/>
          <w:szCs w:val="22"/>
          <w:lang w:eastAsia="ja-JP"/>
        </w:rPr>
        <w:t>dynamic way</w:t>
      </w:r>
      <w:r w:rsidR="00311563">
        <w:rPr>
          <w:rFonts w:eastAsia="ＭＳ 明朝" w:hint="eastAsia"/>
          <w:sz w:val="22"/>
          <w:szCs w:val="22"/>
          <w:lang w:eastAsia="ja-JP"/>
        </w:rPr>
        <w:t>.</w:t>
      </w:r>
      <w:r w:rsidR="00311563">
        <w:rPr>
          <w:rFonts w:eastAsia="ＭＳ 明朝"/>
          <w:sz w:val="22"/>
          <w:szCs w:val="22"/>
          <w:lang w:eastAsia="ja-JP"/>
        </w:rPr>
        <w:t xml:space="preserve"> </w:t>
      </w:r>
      <w:r w:rsidR="00681E16">
        <w:rPr>
          <w:rFonts w:eastAsia="ＭＳ 明朝"/>
          <w:sz w:val="22"/>
          <w:szCs w:val="22"/>
          <w:lang w:eastAsia="ja-JP"/>
        </w:rPr>
        <w:t xml:space="preserve">The basic </w:t>
      </w:r>
      <w:r w:rsidR="0015089E">
        <w:rPr>
          <w:rFonts w:eastAsia="ＭＳ 明朝"/>
          <w:sz w:val="22"/>
          <w:szCs w:val="22"/>
          <w:lang w:eastAsia="ja-JP"/>
        </w:rPr>
        <w:t>operation</w:t>
      </w:r>
      <w:r w:rsidR="00681E16">
        <w:rPr>
          <w:rFonts w:eastAsia="ＭＳ 明朝"/>
          <w:sz w:val="22"/>
          <w:szCs w:val="22"/>
          <w:lang w:eastAsia="ja-JP"/>
        </w:rPr>
        <w:t xml:space="preserve"> is shown in Figure 1. </w:t>
      </w:r>
      <w:r w:rsidR="007901D8">
        <w:rPr>
          <w:rFonts w:eastAsia="ＭＳ 明朝"/>
          <w:sz w:val="22"/>
          <w:szCs w:val="22"/>
          <w:lang w:eastAsia="ja-JP"/>
        </w:rPr>
        <w:t xml:space="preserve">The </w:t>
      </w:r>
      <w:r w:rsidR="00DB735C">
        <w:rPr>
          <w:rFonts w:eastAsia="ＭＳ 明朝"/>
          <w:sz w:val="22"/>
          <w:szCs w:val="22"/>
          <w:lang w:eastAsia="ja-JP"/>
        </w:rPr>
        <w:t>cell DTX/DRX</w:t>
      </w:r>
      <w:r w:rsidR="00B4512E">
        <w:rPr>
          <w:rFonts w:eastAsia="ＭＳ 明朝"/>
          <w:sz w:val="22"/>
          <w:szCs w:val="22"/>
          <w:lang w:eastAsia="ja-JP"/>
        </w:rPr>
        <w:t xml:space="preserve"> can be </w:t>
      </w:r>
      <w:r w:rsidR="003378E8">
        <w:rPr>
          <w:rFonts w:eastAsia="ＭＳ 明朝"/>
          <w:sz w:val="22"/>
          <w:szCs w:val="22"/>
          <w:lang w:eastAsia="ja-JP"/>
        </w:rPr>
        <w:t xml:space="preserve">dynamically </w:t>
      </w:r>
      <w:r w:rsidR="00B4512E">
        <w:rPr>
          <w:rFonts w:eastAsia="ＭＳ 明朝"/>
          <w:sz w:val="22"/>
          <w:szCs w:val="22"/>
          <w:lang w:eastAsia="ja-JP"/>
        </w:rPr>
        <w:t xml:space="preserve">activated </w:t>
      </w:r>
      <w:r w:rsidR="003F3410">
        <w:rPr>
          <w:rFonts w:eastAsia="ＭＳ 明朝"/>
          <w:sz w:val="22"/>
          <w:szCs w:val="22"/>
          <w:lang w:eastAsia="ja-JP"/>
        </w:rPr>
        <w:t>when the traffic loa</w:t>
      </w:r>
      <w:r w:rsidR="00EF48EF">
        <w:rPr>
          <w:rFonts w:eastAsia="ＭＳ 明朝"/>
          <w:sz w:val="22"/>
          <w:szCs w:val="22"/>
          <w:lang w:eastAsia="ja-JP"/>
        </w:rPr>
        <w:t>d</w:t>
      </w:r>
      <w:r w:rsidR="003F3410">
        <w:rPr>
          <w:rFonts w:eastAsia="ＭＳ 明朝"/>
          <w:sz w:val="22"/>
          <w:szCs w:val="22"/>
          <w:lang w:eastAsia="ja-JP"/>
        </w:rPr>
        <w:t xml:space="preserve"> becomes low</w:t>
      </w:r>
      <w:r w:rsidR="00695A64">
        <w:rPr>
          <w:rFonts w:eastAsia="ＭＳ 明朝"/>
          <w:sz w:val="22"/>
          <w:szCs w:val="22"/>
          <w:lang w:eastAsia="ja-JP"/>
        </w:rPr>
        <w:t xml:space="preserve"> to save energy </w:t>
      </w:r>
      <w:r w:rsidR="00281881">
        <w:rPr>
          <w:rFonts w:eastAsia="ＭＳ 明朝"/>
          <w:sz w:val="22"/>
          <w:szCs w:val="22"/>
          <w:lang w:eastAsia="ja-JP"/>
        </w:rPr>
        <w:t xml:space="preserve">consumption for the </w:t>
      </w:r>
      <w:proofErr w:type="spellStart"/>
      <w:r w:rsidR="00281881">
        <w:rPr>
          <w:rFonts w:eastAsia="ＭＳ 明朝"/>
          <w:sz w:val="22"/>
          <w:szCs w:val="22"/>
          <w:lang w:eastAsia="ja-JP"/>
        </w:rPr>
        <w:t>gNB</w:t>
      </w:r>
      <w:proofErr w:type="spellEnd"/>
      <w:r>
        <w:rPr>
          <w:rFonts w:eastAsia="ＭＳ 明朝"/>
          <w:sz w:val="22"/>
          <w:szCs w:val="22"/>
          <w:lang w:eastAsia="ja-JP"/>
        </w:rPr>
        <w:t xml:space="preserve">. </w:t>
      </w:r>
      <w:r w:rsidR="00EF48EF">
        <w:rPr>
          <w:rFonts w:eastAsia="ＭＳ 明朝"/>
          <w:sz w:val="22"/>
          <w:szCs w:val="22"/>
          <w:lang w:eastAsia="ja-JP"/>
        </w:rPr>
        <w:t>On the other hand, w</w:t>
      </w:r>
      <w:r w:rsidR="00FB548C">
        <w:rPr>
          <w:rFonts w:eastAsia="ＭＳ 明朝"/>
          <w:sz w:val="22"/>
          <w:szCs w:val="22"/>
          <w:lang w:eastAsia="ja-JP"/>
        </w:rPr>
        <w:t xml:space="preserve">hen </w:t>
      </w:r>
      <w:r w:rsidR="001A2794">
        <w:rPr>
          <w:rFonts w:eastAsia="ＭＳ 明朝"/>
          <w:sz w:val="22"/>
          <w:szCs w:val="22"/>
          <w:lang w:eastAsia="ja-JP"/>
        </w:rPr>
        <w:t xml:space="preserve">the network load </w:t>
      </w:r>
      <w:r w:rsidR="00D0319D">
        <w:rPr>
          <w:rFonts w:eastAsia="ＭＳ 明朝"/>
          <w:sz w:val="22"/>
          <w:szCs w:val="22"/>
          <w:lang w:eastAsia="ja-JP"/>
        </w:rPr>
        <w:t>increases</w:t>
      </w:r>
      <w:r w:rsidR="00EC78C7">
        <w:rPr>
          <w:rFonts w:eastAsia="ＭＳ 明朝"/>
          <w:sz w:val="22"/>
          <w:szCs w:val="22"/>
          <w:lang w:eastAsia="ja-JP"/>
        </w:rPr>
        <w:t xml:space="preserve"> due to</w:t>
      </w:r>
      <w:r w:rsidR="001A2794">
        <w:rPr>
          <w:rFonts w:eastAsia="ＭＳ 明朝"/>
          <w:sz w:val="22"/>
          <w:szCs w:val="22"/>
          <w:lang w:eastAsia="ja-JP"/>
        </w:rPr>
        <w:t xml:space="preserve"> </w:t>
      </w:r>
      <w:r w:rsidR="0052295E">
        <w:rPr>
          <w:rFonts w:eastAsia="ＭＳ 明朝"/>
          <w:sz w:val="22"/>
          <w:szCs w:val="22"/>
          <w:lang w:eastAsia="ja-JP"/>
        </w:rPr>
        <w:t>data</w:t>
      </w:r>
      <w:r w:rsidR="00FB548C" w:rsidRPr="00FB548C">
        <w:rPr>
          <w:rFonts w:eastAsia="ＭＳ 明朝"/>
          <w:sz w:val="22"/>
          <w:szCs w:val="22"/>
          <w:lang w:eastAsia="ja-JP"/>
        </w:rPr>
        <w:t xml:space="preserve"> burst</w:t>
      </w:r>
      <w:r w:rsidR="00EC78C7">
        <w:rPr>
          <w:rFonts w:eastAsia="ＭＳ 明朝"/>
          <w:sz w:val="22"/>
          <w:szCs w:val="22"/>
          <w:lang w:eastAsia="ja-JP"/>
        </w:rPr>
        <w:t>s</w:t>
      </w:r>
      <w:r w:rsidR="00FB548C" w:rsidRPr="00FB548C">
        <w:rPr>
          <w:rFonts w:eastAsia="ＭＳ 明朝"/>
          <w:sz w:val="22"/>
          <w:szCs w:val="22"/>
          <w:lang w:eastAsia="ja-JP"/>
        </w:rPr>
        <w:t xml:space="preserve">, </w:t>
      </w:r>
      <w:r w:rsidR="00EE74C9">
        <w:rPr>
          <w:rFonts w:eastAsia="ＭＳ 明朝"/>
          <w:sz w:val="22"/>
          <w:szCs w:val="22"/>
          <w:lang w:eastAsia="ja-JP"/>
        </w:rPr>
        <w:t xml:space="preserve">the cell DTX/DRX can be deactivated dynamically to </w:t>
      </w:r>
      <w:r w:rsidR="005432C2">
        <w:rPr>
          <w:rFonts w:eastAsia="ＭＳ 明朝"/>
          <w:sz w:val="22"/>
          <w:szCs w:val="22"/>
          <w:lang w:eastAsia="ja-JP"/>
        </w:rPr>
        <w:t>mitigate the impact on</w:t>
      </w:r>
      <w:r w:rsidR="00377964">
        <w:rPr>
          <w:rFonts w:eastAsia="ＭＳ 明朝"/>
          <w:sz w:val="22"/>
          <w:szCs w:val="22"/>
          <w:lang w:eastAsia="ja-JP"/>
        </w:rPr>
        <w:t xml:space="preserve"> UPT performance</w:t>
      </w:r>
      <w:r w:rsidR="00AF136A">
        <w:rPr>
          <w:rFonts w:eastAsia="ＭＳ 明朝"/>
          <w:sz w:val="22"/>
          <w:szCs w:val="22"/>
          <w:lang w:eastAsia="ja-JP"/>
        </w:rPr>
        <w:t xml:space="preserve">. </w:t>
      </w:r>
      <w:r w:rsidR="00767785">
        <w:rPr>
          <w:rFonts w:eastAsia="ＭＳ 明朝"/>
          <w:sz w:val="22"/>
          <w:szCs w:val="22"/>
          <w:lang w:eastAsia="ja-JP"/>
        </w:rPr>
        <w:t xml:space="preserve">Additionally, </w:t>
      </w:r>
      <w:r w:rsidR="00A54FBD">
        <w:rPr>
          <w:rFonts w:eastAsia="ＭＳ 明朝"/>
          <w:sz w:val="22"/>
          <w:szCs w:val="22"/>
          <w:lang w:eastAsia="ja-JP"/>
        </w:rPr>
        <w:t xml:space="preserve">to adapt to </w:t>
      </w:r>
      <w:r w:rsidR="00114767">
        <w:rPr>
          <w:rFonts w:eastAsia="ＭＳ 明朝"/>
          <w:sz w:val="22"/>
          <w:szCs w:val="22"/>
          <w:lang w:eastAsia="ja-JP"/>
        </w:rPr>
        <w:t>various</w:t>
      </w:r>
      <w:r w:rsidR="00D75A3A">
        <w:rPr>
          <w:rFonts w:eastAsia="ＭＳ 明朝"/>
          <w:sz w:val="22"/>
          <w:szCs w:val="22"/>
          <w:lang w:eastAsia="ja-JP"/>
        </w:rPr>
        <w:t xml:space="preserve"> traffic patterns, multiple configurations </w:t>
      </w:r>
      <w:r w:rsidR="00B95AEC">
        <w:rPr>
          <w:rFonts w:eastAsia="ＭＳ 明朝"/>
          <w:sz w:val="22"/>
          <w:szCs w:val="22"/>
          <w:lang w:eastAsia="ja-JP"/>
        </w:rPr>
        <w:t>with different on-duration</w:t>
      </w:r>
      <w:r w:rsidR="00825D42">
        <w:rPr>
          <w:rFonts w:eastAsia="ＭＳ 明朝"/>
          <w:sz w:val="22"/>
          <w:szCs w:val="22"/>
          <w:lang w:eastAsia="ja-JP"/>
        </w:rPr>
        <w:t>s</w:t>
      </w:r>
      <w:r w:rsidR="00B95AEC">
        <w:rPr>
          <w:rFonts w:eastAsia="ＭＳ 明朝"/>
          <w:sz w:val="22"/>
          <w:szCs w:val="22"/>
          <w:lang w:eastAsia="ja-JP"/>
        </w:rPr>
        <w:t xml:space="preserve"> and </w:t>
      </w:r>
      <w:r w:rsidR="00AC13B0">
        <w:rPr>
          <w:rFonts w:eastAsia="ＭＳ 明朝"/>
          <w:sz w:val="22"/>
          <w:szCs w:val="22"/>
          <w:lang w:eastAsia="ja-JP"/>
        </w:rPr>
        <w:t>cycle length</w:t>
      </w:r>
      <w:r w:rsidR="00825D42">
        <w:rPr>
          <w:rFonts w:eastAsia="ＭＳ 明朝"/>
          <w:sz w:val="22"/>
          <w:szCs w:val="22"/>
          <w:lang w:eastAsia="ja-JP"/>
        </w:rPr>
        <w:t>s</w:t>
      </w:r>
      <w:r w:rsidR="00AC13B0">
        <w:rPr>
          <w:rFonts w:eastAsia="ＭＳ 明朝"/>
          <w:sz w:val="22"/>
          <w:szCs w:val="22"/>
          <w:lang w:eastAsia="ja-JP"/>
        </w:rPr>
        <w:t xml:space="preserve"> can be considered. </w:t>
      </w:r>
      <w:r w:rsidR="00A21859">
        <w:rPr>
          <w:rFonts w:eastAsia="ＭＳ 明朝"/>
          <w:sz w:val="22"/>
          <w:szCs w:val="22"/>
          <w:lang w:eastAsia="ja-JP"/>
        </w:rPr>
        <w:t xml:space="preserve">In this case, </w:t>
      </w:r>
      <w:r w:rsidR="00730B0C">
        <w:rPr>
          <w:rFonts w:eastAsia="ＭＳ 明朝"/>
          <w:sz w:val="22"/>
          <w:szCs w:val="22"/>
          <w:lang w:eastAsia="ja-JP"/>
        </w:rPr>
        <w:t xml:space="preserve">L1 signaling is used to </w:t>
      </w:r>
      <w:r w:rsidR="00221C6F">
        <w:rPr>
          <w:rFonts w:eastAsia="ＭＳ 明朝"/>
          <w:sz w:val="22"/>
          <w:szCs w:val="22"/>
          <w:lang w:eastAsia="ja-JP"/>
        </w:rPr>
        <w:t>activate one of them.</w:t>
      </w:r>
      <w:r w:rsidR="00214CED">
        <w:rPr>
          <w:rFonts w:eastAsia="ＭＳ 明朝"/>
          <w:sz w:val="22"/>
          <w:szCs w:val="22"/>
          <w:lang w:eastAsia="ja-JP"/>
        </w:rPr>
        <w:t xml:space="preserve"> </w:t>
      </w:r>
    </w:p>
    <w:p w14:paraId="41CFB0C2" w14:textId="4F0124A4" w:rsidR="002D297A" w:rsidRDefault="00E00AAD" w:rsidP="00E00AAD">
      <w:pPr>
        <w:jc w:val="center"/>
        <w:rPr>
          <w:rFonts w:eastAsia="ＭＳ 明朝"/>
          <w:sz w:val="22"/>
          <w:szCs w:val="22"/>
          <w:lang w:eastAsia="ja-JP"/>
        </w:rPr>
      </w:pPr>
      <w:r>
        <w:rPr>
          <w:rFonts w:eastAsia="ＭＳ 明朝"/>
          <w:noProof/>
          <w:sz w:val="22"/>
          <w:szCs w:val="22"/>
          <w:lang w:eastAsia="ja-JP"/>
        </w:rPr>
        <w:drawing>
          <wp:inline distT="0" distB="0" distL="0" distR="0" wp14:anchorId="79E782EA" wp14:editId="13CB04AA">
            <wp:extent cx="5842000" cy="794570"/>
            <wp:effectExtent l="0" t="0" r="6350" b="5715"/>
            <wp:docPr id="5" name="図 5" descr="テキスト&#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テキスト&#10;&#10;中程度の精度で自動的に生成された説明"/>
                    <pic:cNvPicPr/>
                  </pic:nvPicPr>
                  <pic:blipFill>
                    <a:blip r:embed="rId7" cstate="print">
                      <a:extLst>
                        <a:ext uri="{28A0092B-C50C-407E-A947-70E740481C1C}">
                          <a14:useLocalDpi xmlns:a14="http://schemas.microsoft.com/office/drawing/2010/main" val="0"/>
                        </a:ext>
                      </a:extLst>
                    </a:blip>
                    <a:stretch>
                      <a:fillRect/>
                    </a:stretch>
                  </pic:blipFill>
                  <pic:spPr>
                    <a:xfrm>
                      <a:off x="0" y="0"/>
                      <a:ext cx="5851325" cy="795838"/>
                    </a:xfrm>
                    <a:prstGeom prst="rect">
                      <a:avLst/>
                    </a:prstGeom>
                  </pic:spPr>
                </pic:pic>
              </a:graphicData>
            </a:graphic>
          </wp:inline>
        </w:drawing>
      </w:r>
    </w:p>
    <w:p w14:paraId="5DF8C792" w14:textId="0AECE3B0" w:rsidR="003C40D5" w:rsidRPr="003F381D" w:rsidRDefault="003C40D5" w:rsidP="00E00AAD">
      <w:pPr>
        <w:jc w:val="center"/>
        <w:rPr>
          <w:rFonts w:eastAsia="ＭＳ 明朝"/>
          <w:sz w:val="22"/>
          <w:szCs w:val="22"/>
          <w:lang w:eastAsia="ja-JP"/>
        </w:rPr>
      </w:pPr>
      <w:r w:rsidRPr="003F381D">
        <w:rPr>
          <w:rFonts w:eastAsia="ＭＳ 明朝"/>
          <w:sz w:val="22"/>
          <w:szCs w:val="22"/>
          <w:lang w:eastAsia="ja-JP"/>
        </w:rPr>
        <w:t xml:space="preserve">Figure 1. Basic </w:t>
      </w:r>
      <w:r w:rsidR="0015089E" w:rsidRPr="003F381D">
        <w:rPr>
          <w:rFonts w:eastAsia="ＭＳ 明朝"/>
          <w:sz w:val="22"/>
          <w:szCs w:val="22"/>
          <w:lang w:eastAsia="ja-JP"/>
        </w:rPr>
        <w:t>operation of L1 signaling based cell DTX/DRX mechanism</w:t>
      </w:r>
    </w:p>
    <w:p w14:paraId="6935B476" w14:textId="77777777" w:rsidR="0015089E" w:rsidRDefault="0015089E" w:rsidP="00E00AAD">
      <w:pPr>
        <w:jc w:val="center"/>
        <w:rPr>
          <w:rFonts w:eastAsia="ＭＳ 明朝"/>
          <w:sz w:val="22"/>
          <w:szCs w:val="22"/>
          <w:lang w:eastAsia="ja-JP"/>
        </w:rPr>
      </w:pPr>
    </w:p>
    <w:p w14:paraId="68C7F08B" w14:textId="67B9658D" w:rsidR="000F22EB" w:rsidRPr="00DC2CC8" w:rsidRDefault="00C9126E" w:rsidP="00C9126E">
      <w:pPr>
        <w:jc w:val="both"/>
        <w:rPr>
          <w:rFonts w:eastAsiaTheme="minorEastAsia"/>
          <w:sz w:val="22"/>
          <w:szCs w:val="22"/>
          <w:lang w:eastAsia="zh-CN"/>
        </w:rPr>
      </w:pPr>
      <w:r>
        <w:rPr>
          <w:rFonts w:eastAsia="ＭＳ 明朝"/>
          <w:sz w:val="22"/>
          <w:szCs w:val="22"/>
          <w:lang w:eastAsia="ja-JP"/>
        </w:rPr>
        <w:t xml:space="preserve">Moreover, </w:t>
      </w:r>
      <w:r w:rsidR="00CB4776">
        <w:rPr>
          <w:rFonts w:eastAsia="ＭＳ 明朝"/>
          <w:sz w:val="22"/>
          <w:szCs w:val="22"/>
          <w:lang w:eastAsia="ja-JP"/>
        </w:rPr>
        <w:t>since</w:t>
      </w:r>
      <w:r w:rsidR="000F22EB">
        <w:rPr>
          <w:rFonts w:eastAsia="ＭＳ 明朝"/>
          <w:sz w:val="22"/>
          <w:szCs w:val="22"/>
          <w:lang w:eastAsia="ja-JP"/>
        </w:rPr>
        <w:t xml:space="preserve"> data arrival</w:t>
      </w:r>
      <w:r w:rsidR="007A1AC0">
        <w:rPr>
          <w:rFonts w:eastAsia="ＭＳ 明朝"/>
          <w:sz w:val="22"/>
          <w:szCs w:val="22"/>
          <w:lang w:eastAsia="ja-JP"/>
        </w:rPr>
        <w:t xml:space="preserve"> </w:t>
      </w:r>
      <w:r w:rsidR="005F40F9">
        <w:rPr>
          <w:rFonts w:eastAsia="ＭＳ 明朝"/>
          <w:sz w:val="22"/>
          <w:szCs w:val="22"/>
          <w:lang w:eastAsia="ja-JP"/>
        </w:rPr>
        <w:t>is</w:t>
      </w:r>
      <w:r w:rsidR="007A1AC0">
        <w:rPr>
          <w:rFonts w:eastAsia="ＭＳ 明朝"/>
          <w:sz w:val="22"/>
          <w:szCs w:val="22"/>
          <w:lang w:eastAsia="ja-JP"/>
        </w:rPr>
        <w:t xml:space="preserve"> </w:t>
      </w:r>
      <w:r w:rsidR="00131411">
        <w:rPr>
          <w:rFonts w:eastAsia="ＭＳ 明朝"/>
          <w:sz w:val="22"/>
          <w:szCs w:val="22"/>
          <w:lang w:eastAsia="ja-JP"/>
        </w:rPr>
        <w:t xml:space="preserve">usually </w:t>
      </w:r>
      <w:r w:rsidR="007A1AC0">
        <w:rPr>
          <w:rFonts w:eastAsia="ＭＳ 明朝"/>
          <w:sz w:val="22"/>
          <w:szCs w:val="22"/>
          <w:lang w:eastAsia="ja-JP"/>
        </w:rPr>
        <w:t>sparse</w:t>
      </w:r>
      <w:r w:rsidR="000671EE">
        <w:rPr>
          <w:rFonts w:eastAsia="ＭＳ 明朝"/>
          <w:sz w:val="22"/>
          <w:szCs w:val="22"/>
          <w:lang w:eastAsia="ja-JP"/>
        </w:rPr>
        <w:t xml:space="preserve"> </w:t>
      </w:r>
      <w:r w:rsidR="00131411">
        <w:rPr>
          <w:rFonts w:eastAsia="ＭＳ 明朝"/>
          <w:sz w:val="22"/>
          <w:szCs w:val="22"/>
          <w:lang w:eastAsia="ja-JP"/>
        </w:rPr>
        <w:t>in low traffic load scenario</w:t>
      </w:r>
      <w:r w:rsidR="000F22EB">
        <w:rPr>
          <w:rFonts w:eastAsia="ＭＳ 明朝"/>
          <w:sz w:val="22"/>
          <w:szCs w:val="22"/>
          <w:lang w:eastAsia="ja-JP"/>
        </w:rPr>
        <w:t xml:space="preserve">, </w:t>
      </w:r>
      <w:r w:rsidR="00A72E07">
        <w:rPr>
          <w:rFonts w:eastAsia="ＭＳ 明朝"/>
          <w:sz w:val="22"/>
          <w:szCs w:val="22"/>
          <w:lang w:eastAsia="ja-JP"/>
        </w:rPr>
        <w:t xml:space="preserve">activation/deactivation </w:t>
      </w:r>
      <w:r w:rsidR="0046347F">
        <w:rPr>
          <w:rFonts w:eastAsia="ＭＳ 明朝"/>
          <w:sz w:val="22"/>
          <w:szCs w:val="22"/>
          <w:lang w:eastAsia="ja-JP"/>
        </w:rPr>
        <w:t xml:space="preserve">cell DTX/DRX at the </w:t>
      </w:r>
      <w:r w:rsidR="006C3EC2">
        <w:rPr>
          <w:rFonts w:eastAsia="ＭＳ 明朝"/>
          <w:sz w:val="22"/>
          <w:szCs w:val="22"/>
          <w:lang w:eastAsia="ja-JP"/>
        </w:rPr>
        <w:t xml:space="preserve">UE </w:t>
      </w:r>
      <w:r w:rsidR="0046347F">
        <w:rPr>
          <w:rFonts w:eastAsia="ＭＳ 明朝"/>
          <w:sz w:val="22"/>
          <w:szCs w:val="22"/>
          <w:lang w:eastAsia="ja-JP"/>
        </w:rPr>
        <w:t xml:space="preserve">group level is </w:t>
      </w:r>
      <w:r w:rsidR="005A3901">
        <w:rPr>
          <w:rFonts w:eastAsia="ＭＳ 明朝"/>
          <w:sz w:val="22"/>
          <w:szCs w:val="22"/>
          <w:lang w:eastAsia="ja-JP"/>
        </w:rPr>
        <w:t>beneficial</w:t>
      </w:r>
      <w:r w:rsidR="0046347F">
        <w:rPr>
          <w:rFonts w:eastAsia="ＭＳ 明朝"/>
          <w:sz w:val="22"/>
          <w:szCs w:val="22"/>
          <w:lang w:eastAsia="ja-JP"/>
        </w:rPr>
        <w:t xml:space="preserve"> for UE power saving. </w:t>
      </w:r>
      <w:r w:rsidR="001E0DD2">
        <w:rPr>
          <w:rFonts w:eastAsia="ＭＳ 明朝"/>
          <w:sz w:val="22"/>
          <w:szCs w:val="22"/>
          <w:lang w:eastAsia="ja-JP"/>
        </w:rPr>
        <w:t xml:space="preserve">Figure 2 shows an example </w:t>
      </w:r>
      <w:r w:rsidR="00991527">
        <w:rPr>
          <w:rFonts w:eastAsia="ＭＳ 明朝"/>
          <w:sz w:val="22"/>
          <w:szCs w:val="22"/>
          <w:lang w:eastAsia="ja-JP"/>
        </w:rPr>
        <w:t xml:space="preserve">of group level </w:t>
      </w:r>
      <w:r w:rsidR="006C3EC2">
        <w:rPr>
          <w:rFonts w:eastAsia="ＭＳ 明朝"/>
          <w:sz w:val="22"/>
          <w:szCs w:val="22"/>
          <w:lang w:eastAsia="ja-JP"/>
        </w:rPr>
        <w:t>activation/deactivation</w:t>
      </w:r>
      <w:r w:rsidR="00991527">
        <w:rPr>
          <w:rFonts w:eastAsia="ＭＳ 明朝"/>
          <w:sz w:val="22"/>
          <w:szCs w:val="22"/>
          <w:lang w:eastAsia="ja-JP"/>
        </w:rPr>
        <w:t>.</w:t>
      </w:r>
      <w:r w:rsidR="001E0DD2">
        <w:rPr>
          <w:rFonts w:eastAsia="ＭＳ 明朝"/>
          <w:sz w:val="22"/>
          <w:szCs w:val="22"/>
          <w:lang w:eastAsia="ja-JP"/>
        </w:rPr>
        <w:t xml:space="preserve"> </w:t>
      </w:r>
      <w:r w:rsidR="00ED22E7">
        <w:rPr>
          <w:rFonts w:eastAsia="ＭＳ 明朝"/>
          <w:sz w:val="22"/>
          <w:szCs w:val="22"/>
          <w:lang w:eastAsia="ja-JP"/>
        </w:rPr>
        <w:t xml:space="preserve">As </w:t>
      </w:r>
      <w:r w:rsidR="006C3EC2">
        <w:rPr>
          <w:rFonts w:eastAsia="ＭＳ 明朝"/>
          <w:sz w:val="22"/>
          <w:szCs w:val="22"/>
          <w:lang w:eastAsia="ja-JP"/>
        </w:rPr>
        <w:t>illustrated</w:t>
      </w:r>
      <w:r w:rsidR="00ED22E7">
        <w:rPr>
          <w:rFonts w:eastAsia="ＭＳ 明朝"/>
          <w:sz w:val="22"/>
          <w:szCs w:val="22"/>
          <w:lang w:eastAsia="ja-JP"/>
        </w:rPr>
        <w:t xml:space="preserve"> in Figure 2, </w:t>
      </w:r>
      <w:r w:rsidR="00442081">
        <w:rPr>
          <w:rFonts w:eastAsia="ＭＳ 明朝"/>
          <w:sz w:val="22"/>
          <w:szCs w:val="22"/>
          <w:lang w:eastAsia="ja-JP"/>
        </w:rPr>
        <w:t>while</w:t>
      </w:r>
      <w:r w:rsidR="00243F55">
        <w:rPr>
          <w:rFonts w:eastAsia="ＭＳ 明朝"/>
          <w:sz w:val="22"/>
          <w:szCs w:val="22"/>
          <w:lang w:eastAsia="ja-JP"/>
        </w:rPr>
        <w:t xml:space="preserve"> </w:t>
      </w:r>
      <w:r w:rsidR="00471344" w:rsidRPr="00471344">
        <w:rPr>
          <w:rFonts w:eastAsia="ＭＳ 明朝"/>
          <w:sz w:val="22"/>
          <w:szCs w:val="22"/>
          <w:lang w:eastAsia="ja-JP"/>
        </w:rPr>
        <w:t>cell DTX/DRX is temporarily deactivated for UEs in group 1</w:t>
      </w:r>
      <w:r w:rsidR="00C52DE5">
        <w:rPr>
          <w:rFonts w:eastAsia="ＭＳ 明朝"/>
          <w:sz w:val="22"/>
          <w:szCs w:val="22"/>
          <w:lang w:eastAsia="ja-JP"/>
        </w:rPr>
        <w:t>, UEs in the group 2 do not need to be aware that</w:t>
      </w:r>
      <w:r w:rsidR="00440F02">
        <w:rPr>
          <w:rFonts w:eastAsia="ＭＳ 明朝"/>
          <w:sz w:val="22"/>
          <w:szCs w:val="22"/>
          <w:lang w:eastAsia="ja-JP"/>
        </w:rPr>
        <w:t xml:space="preserve"> and they can save </w:t>
      </w:r>
      <w:r w:rsidR="00745E35">
        <w:rPr>
          <w:rFonts w:eastAsia="ＭＳ 明朝"/>
          <w:sz w:val="22"/>
          <w:szCs w:val="22"/>
          <w:lang w:eastAsia="ja-JP"/>
        </w:rPr>
        <w:t>power during the non-active period.</w:t>
      </w:r>
      <w:r w:rsidR="009B390E">
        <w:rPr>
          <w:rFonts w:eastAsia="ＭＳ 明朝"/>
          <w:sz w:val="22"/>
          <w:szCs w:val="22"/>
          <w:lang w:eastAsia="ja-JP"/>
        </w:rPr>
        <w:t xml:space="preserve"> </w:t>
      </w:r>
    </w:p>
    <w:p w14:paraId="7AA7CA3C" w14:textId="694DC437" w:rsidR="00C9126E" w:rsidRDefault="0028246D" w:rsidP="0099657A">
      <w:pPr>
        <w:jc w:val="center"/>
        <w:rPr>
          <w:rFonts w:eastAsia="ＭＳ 明朝"/>
          <w:sz w:val="22"/>
          <w:szCs w:val="22"/>
          <w:lang w:eastAsia="ja-JP"/>
        </w:rPr>
      </w:pPr>
      <w:r>
        <w:rPr>
          <w:rFonts w:eastAsia="ＭＳ 明朝"/>
          <w:noProof/>
          <w:sz w:val="22"/>
          <w:szCs w:val="22"/>
          <w:lang w:eastAsia="ja-JP"/>
        </w:rPr>
        <w:lastRenderedPageBreak/>
        <w:drawing>
          <wp:inline distT="0" distB="0" distL="0" distR="0" wp14:anchorId="676D50D6" wp14:editId="1F668BEB">
            <wp:extent cx="6120765" cy="2216785"/>
            <wp:effectExtent l="0" t="0" r="0" b="0"/>
            <wp:docPr id="1" name="図 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グラフ&#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216785"/>
                    </a:xfrm>
                    <a:prstGeom prst="rect">
                      <a:avLst/>
                    </a:prstGeom>
                  </pic:spPr>
                </pic:pic>
              </a:graphicData>
            </a:graphic>
          </wp:inline>
        </w:drawing>
      </w:r>
    </w:p>
    <w:p w14:paraId="4840FE64" w14:textId="1A037D36" w:rsidR="00524170" w:rsidRPr="003F381D" w:rsidRDefault="00524170" w:rsidP="0099657A">
      <w:pPr>
        <w:jc w:val="center"/>
        <w:rPr>
          <w:rFonts w:eastAsia="ＭＳ 明朝"/>
          <w:sz w:val="22"/>
          <w:szCs w:val="22"/>
          <w:lang w:eastAsia="ja-JP"/>
        </w:rPr>
      </w:pPr>
      <w:r w:rsidRPr="003F381D">
        <w:rPr>
          <w:rFonts w:eastAsia="ＭＳ 明朝"/>
          <w:sz w:val="22"/>
          <w:szCs w:val="22"/>
          <w:lang w:eastAsia="ja-JP"/>
        </w:rPr>
        <w:t xml:space="preserve">Figure 2. </w:t>
      </w:r>
      <w:r w:rsidR="007D3E21">
        <w:rPr>
          <w:rFonts w:eastAsia="ＭＳ 明朝"/>
          <w:sz w:val="21"/>
          <w:szCs w:val="21"/>
          <w:lang w:eastAsia="ja-JP"/>
        </w:rPr>
        <w:t>UE active status for group level activation/deactivation of cell DTX/DRX</w:t>
      </w:r>
    </w:p>
    <w:p w14:paraId="1A000C2F" w14:textId="77777777" w:rsidR="00D7450E" w:rsidRPr="00C52DE5" w:rsidRDefault="00D7450E" w:rsidP="00DC2CC8">
      <w:pPr>
        <w:jc w:val="center"/>
        <w:rPr>
          <w:rFonts w:eastAsia="ＭＳ 明朝"/>
          <w:sz w:val="22"/>
          <w:szCs w:val="22"/>
          <w:lang w:eastAsia="ja-JP"/>
        </w:rPr>
      </w:pPr>
    </w:p>
    <w:p w14:paraId="67957AE0" w14:textId="6B2BB889" w:rsidR="00AE734A" w:rsidRPr="00AE734A" w:rsidRDefault="005F5830" w:rsidP="00AE734A">
      <w:pPr>
        <w:jc w:val="both"/>
        <w:rPr>
          <w:rFonts w:eastAsia="ＭＳ 明朝"/>
          <w:sz w:val="22"/>
          <w:szCs w:val="22"/>
          <w:lang w:eastAsia="ja-JP"/>
        </w:rPr>
      </w:pPr>
      <w:r>
        <w:rPr>
          <w:rFonts w:eastAsia="ＭＳ 明朝"/>
          <w:sz w:val="22"/>
          <w:szCs w:val="22"/>
          <w:lang w:eastAsia="ja-JP"/>
        </w:rPr>
        <w:t xml:space="preserve">Based on the above considerations, Figure </w:t>
      </w:r>
      <w:r w:rsidR="0033692B">
        <w:rPr>
          <w:rFonts w:eastAsia="ＭＳ 明朝"/>
          <w:sz w:val="22"/>
          <w:szCs w:val="22"/>
          <w:lang w:eastAsia="ja-JP"/>
        </w:rPr>
        <w:t xml:space="preserve">3 </w:t>
      </w:r>
      <w:r w:rsidR="00B94652">
        <w:rPr>
          <w:rFonts w:eastAsia="ＭＳ 明朝"/>
          <w:sz w:val="22"/>
          <w:szCs w:val="22"/>
          <w:lang w:eastAsia="ja-JP"/>
        </w:rPr>
        <w:t>shows</w:t>
      </w:r>
      <w:r w:rsidR="004452ED">
        <w:rPr>
          <w:rFonts w:eastAsia="ＭＳ 明朝"/>
          <w:sz w:val="22"/>
          <w:szCs w:val="22"/>
          <w:lang w:eastAsia="ja-JP"/>
        </w:rPr>
        <w:t xml:space="preserve"> </w:t>
      </w:r>
      <w:r w:rsidR="0002341D">
        <w:rPr>
          <w:rFonts w:eastAsia="ＭＳ 明朝"/>
          <w:sz w:val="22"/>
          <w:szCs w:val="22"/>
          <w:lang w:eastAsia="ja-JP"/>
        </w:rPr>
        <w:t>a</w:t>
      </w:r>
      <w:r w:rsidR="003378E8">
        <w:rPr>
          <w:rFonts w:eastAsia="ＭＳ 明朝"/>
          <w:sz w:val="22"/>
          <w:szCs w:val="22"/>
          <w:lang w:eastAsia="ja-JP"/>
        </w:rPr>
        <w:t>n</w:t>
      </w:r>
      <w:r w:rsidR="0002341D">
        <w:rPr>
          <w:rFonts w:eastAsia="ＭＳ 明朝"/>
          <w:sz w:val="22"/>
          <w:szCs w:val="22"/>
          <w:lang w:eastAsia="ja-JP"/>
        </w:rPr>
        <w:t xml:space="preserve"> </w:t>
      </w:r>
      <w:r w:rsidR="007C2DAE">
        <w:rPr>
          <w:rFonts w:eastAsia="ＭＳ 明朝"/>
          <w:sz w:val="22"/>
          <w:szCs w:val="22"/>
          <w:lang w:eastAsia="ja-JP"/>
        </w:rPr>
        <w:t>example</w:t>
      </w:r>
      <w:r w:rsidR="0002341D">
        <w:rPr>
          <w:rFonts w:eastAsia="ＭＳ 明朝"/>
          <w:sz w:val="22"/>
          <w:szCs w:val="22"/>
          <w:lang w:eastAsia="ja-JP"/>
        </w:rPr>
        <w:t xml:space="preserve"> of DCI format </w:t>
      </w:r>
      <w:r w:rsidR="007F3B7E">
        <w:rPr>
          <w:rFonts w:eastAsia="ＭＳ 明朝"/>
          <w:sz w:val="22"/>
          <w:szCs w:val="22"/>
          <w:lang w:eastAsia="ja-JP"/>
        </w:rPr>
        <w:t xml:space="preserve">2_X </w:t>
      </w:r>
      <w:r w:rsidR="00C662C4">
        <w:rPr>
          <w:rFonts w:eastAsia="ＭＳ 明朝"/>
          <w:sz w:val="22"/>
          <w:szCs w:val="22"/>
          <w:lang w:eastAsia="ja-JP"/>
        </w:rPr>
        <w:t>that</w:t>
      </w:r>
      <w:r w:rsidR="00B94652">
        <w:rPr>
          <w:rFonts w:eastAsia="ＭＳ 明朝"/>
          <w:sz w:val="22"/>
          <w:szCs w:val="22"/>
          <w:lang w:eastAsia="ja-JP"/>
        </w:rPr>
        <w:t xml:space="preserve"> convey</w:t>
      </w:r>
      <w:r w:rsidR="00C662C4">
        <w:rPr>
          <w:rFonts w:eastAsia="ＭＳ 明朝"/>
          <w:sz w:val="22"/>
          <w:szCs w:val="22"/>
          <w:lang w:eastAsia="ja-JP"/>
        </w:rPr>
        <w:t>s</w:t>
      </w:r>
      <w:r w:rsidR="00B94652">
        <w:rPr>
          <w:rFonts w:eastAsia="ＭＳ 明朝"/>
          <w:sz w:val="22"/>
          <w:szCs w:val="22"/>
          <w:lang w:eastAsia="ja-JP"/>
        </w:rPr>
        <w:t xml:space="preserve"> </w:t>
      </w:r>
      <w:r w:rsidR="0062037B">
        <w:rPr>
          <w:rFonts w:eastAsia="ＭＳ 明朝"/>
          <w:sz w:val="22"/>
          <w:szCs w:val="22"/>
          <w:lang w:eastAsia="ja-JP"/>
        </w:rPr>
        <w:t>the indication for cell DTX and DRX activation/deactivation</w:t>
      </w:r>
      <w:r w:rsidR="007F3B7E">
        <w:rPr>
          <w:rFonts w:eastAsia="ＭＳ 明朝"/>
          <w:sz w:val="22"/>
          <w:szCs w:val="22"/>
          <w:lang w:eastAsia="ja-JP"/>
        </w:rPr>
        <w:t xml:space="preserve">. </w:t>
      </w:r>
      <w:r w:rsidR="00C01078">
        <w:rPr>
          <w:rFonts w:eastAsia="ＭＳ 明朝"/>
          <w:sz w:val="22"/>
          <w:szCs w:val="22"/>
          <w:lang w:eastAsia="ja-JP"/>
        </w:rPr>
        <w:t xml:space="preserve">The DCI </w:t>
      </w:r>
      <w:r w:rsidR="00C662C4">
        <w:rPr>
          <w:rFonts w:eastAsia="ＭＳ 明朝"/>
          <w:sz w:val="22"/>
          <w:szCs w:val="22"/>
          <w:lang w:eastAsia="ja-JP"/>
        </w:rPr>
        <w:t>is composed of</w:t>
      </w:r>
      <w:r w:rsidR="00C01078">
        <w:rPr>
          <w:rFonts w:eastAsia="ＭＳ 明朝"/>
          <w:sz w:val="22"/>
          <w:szCs w:val="22"/>
          <w:lang w:eastAsia="ja-JP"/>
        </w:rPr>
        <w:t xml:space="preserve"> </w:t>
      </w:r>
      <w:r w:rsidR="00840AE5">
        <w:rPr>
          <w:rFonts w:eastAsia="ＭＳ 明朝" w:hint="eastAsia"/>
          <w:sz w:val="22"/>
          <w:szCs w:val="22"/>
          <w:lang w:eastAsia="ja-JP"/>
        </w:rPr>
        <w:t>m</w:t>
      </w:r>
      <w:r w:rsidR="00840AE5">
        <w:rPr>
          <w:rFonts w:eastAsia="ＭＳ 明朝"/>
          <w:sz w:val="22"/>
          <w:szCs w:val="22"/>
          <w:lang w:eastAsia="ja-JP"/>
        </w:rPr>
        <w:t xml:space="preserve">ultiple blocks, </w:t>
      </w:r>
      <w:r w:rsidR="00C46ADC">
        <w:rPr>
          <w:rFonts w:eastAsia="ＭＳ 明朝"/>
          <w:sz w:val="22"/>
          <w:szCs w:val="22"/>
          <w:lang w:eastAsia="ja-JP"/>
        </w:rPr>
        <w:t>and group</w:t>
      </w:r>
      <w:r w:rsidR="00C662C4">
        <w:rPr>
          <w:rFonts w:eastAsia="ＭＳ 明朝"/>
          <w:sz w:val="22"/>
          <w:szCs w:val="22"/>
          <w:lang w:eastAsia="ja-JP"/>
        </w:rPr>
        <w:t>s</w:t>
      </w:r>
      <w:r w:rsidR="00C46ADC">
        <w:rPr>
          <w:rFonts w:eastAsia="ＭＳ 明朝"/>
          <w:sz w:val="22"/>
          <w:szCs w:val="22"/>
          <w:lang w:eastAsia="ja-JP"/>
        </w:rPr>
        <w:t xml:space="preserve"> of UEs </w:t>
      </w:r>
      <w:r w:rsidR="00C662C4">
        <w:rPr>
          <w:rFonts w:eastAsia="ＭＳ 明朝"/>
          <w:sz w:val="22"/>
          <w:szCs w:val="22"/>
          <w:lang w:eastAsia="ja-JP"/>
        </w:rPr>
        <w:t>are</w:t>
      </w:r>
      <w:r w:rsidR="00C46ADC">
        <w:rPr>
          <w:rFonts w:eastAsia="ＭＳ 明朝"/>
          <w:sz w:val="22"/>
          <w:szCs w:val="22"/>
          <w:lang w:eastAsia="ja-JP"/>
        </w:rPr>
        <w:t xml:space="preserve"> configured to monitor the corresponding block</w:t>
      </w:r>
      <w:r w:rsidR="00C662C4">
        <w:rPr>
          <w:rFonts w:eastAsia="ＭＳ 明朝"/>
          <w:sz w:val="22"/>
          <w:szCs w:val="22"/>
          <w:lang w:eastAsia="ja-JP"/>
        </w:rPr>
        <w:t>s</w:t>
      </w:r>
      <w:r w:rsidR="00C46ADC">
        <w:rPr>
          <w:rFonts w:eastAsia="ＭＳ 明朝"/>
          <w:sz w:val="22"/>
          <w:szCs w:val="22"/>
          <w:lang w:eastAsia="ja-JP"/>
        </w:rPr>
        <w:t xml:space="preserve">. </w:t>
      </w:r>
      <w:r w:rsidR="00CA7361">
        <w:rPr>
          <w:rFonts w:eastAsia="ＭＳ 明朝"/>
          <w:sz w:val="22"/>
          <w:szCs w:val="22"/>
          <w:lang w:eastAsia="ja-JP"/>
        </w:rPr>
        <w:t>T</w:t>
      </w:r>
      <w:r w:rsidR="00C46ADC">
        <w:rPr>
          <w:rFonts w:eastAsia="ＭＳ 明朝"/>
          <w:sz w:val="22"/>
          <w:szCs w:val="22"/>
          <w:lang w:eastAsia="ja-JP"/>
        </w:rPr>
        <w:t>he</w:t>
      </w:r>
      <w:r w:rsidR="00C3145B">
        <w:rPr>
          <w:rFonts w:eastAsia="ＭＳ 明朝"/>
          <w:sz w:val="22"/>
          <w:szCs w:val="22"/>
          <w:lang w:eastAsia="ja-JP"/>
        </w:rPr>
        <w:t xml:space="preserve"> </w:t>
      </w:r>
      <w:r w:rsidR="00B56465">
        <w:rPr>
          <w:rFonts w:eastAsia="ＭＳ 明朝"/>
          <w:sz w:val="22"/>
          <w:szCs w:val="22"/>
          <w:lang w:eastAsia="ja-JP"/>
        </w:rPr>
        <w:t xml:space="preserve">configurable </w:t>
      </w:r>
      <w:r w:rsidR="00C3145B">
        <w:rPr>
          <w:rFonts w:eastAsia="ＭＳ 明朝"/>
          <w:sz w:val="22"/>
          <w:szCs w:val="22"/>
          <w:lang w:eastAsia="ja-JP"/>
        </w:rPr>
        <w:t xml:space="preserve">number of </w:t>
      </w:r>
      <w:r w:rsidR="004F3000">
        <w:rPr>
          <w:rFonts w:eastAsia="ＭＳ 明朝"/>
          <w:sz w:val="22"/>
          <w:szCs w:val="22"/>
          <w:lang w:eastAsia="ja-JP"/>
        </w:rPr>
        <w:t>groups and the</w:t>
      </w:r>
      <w:r w:rsidR="00C46ADC">
        <w:rPr>
          <w:rFonts w:eastAsia="ＭＳ 明朝"/>
          <w:sz w:val="22"/>
          <w:szCs w:val="22"/>
          <w:lang w:eastAsia="ja-JP"/>
        </w:rPr>
        <w:t xml:space="preserve"> mapping rule </w:t>
      </w:r>
      <w:r w:rsidR="00C3145B">
        <w:rPr>
          <w:rFonts w:eastAsia="ＭＳ 明朝"/>
          <w:sz w:val="22"/>
          <w:szCs w:val="22"/>
          <w:lang w:eastAsia="ja-JP"/>
        </w:rPr>
        <w:t xml:space="preserve">between </w:t>
      </w:r>
      <w:r w:rsidR="00C46ADC">
        <w:rPr>
          <w:rFonts w:eastAsia="ＭＳ 明朝"/>
          <w:sz w:val="22"/>
          <w:szCs w:val="22"/>
          <w:lang w:eastAsia="ja-JP"/>
        </w:rPr>
        <w:t>UE groups and blocks should be based on RAN2’s conclusion. E</w:t>
      </w:r>
      <w:r w:rsidR="00840AE5">
        <w:rPr>
          <w:rFonts w:eastAsia="ＭＳ 明朝"/>
          <w:sz w:val="22"/>
          <w:szCs w:val="22"/>
          <w:lang w:eastAsia="ja-JP"/>
        </w:rPr>
        <w:t xml:space="preserve">ach block </w:t>
      </w:r>
      <w:r w:rsidR="00742C1E" w:rsidRPr="00742C1E">
        <w:rPr>
          <w:rFonts w:eastAsia="ＭＳ 明朝"/>
          <w:sz w:val="22"/>
          <w:szCs w:val="22"/>
          <w:lang w:eastAsia="ja-JP"/>
        </w:rPr>
        <w:t>carr</w:t>
      </w:r>
      <w:r w:rsidR="00C46ADC">
        <w:rPr>
          <w:rFonts w:eastAsia="ＭＳ 明朝"/>
          <w:sz w:val="22"/>
          <w:szCs w:val="22"/>
          <w:lang w:eastAsia="ja-JP"/>
        </w:rPr>
        <w:t>ies</w:t>
      </w:r>
      <w:r w:rsidR="00742C1E" w:rsidRPr="00742C1E">
        <w:rPr>
          <w:rFonts w:eastAsia="ＭＳ 明朝"/>
          <w:sz w:val="22"/>
          <w:szCs w:val="22"/>
          <w:lang w:eastAsia="ja-JP"/>
        </w:rPr>
        <w:t xml:space="preserve"> </w:t>
      </w:r>
      <w:r w:rsidR="009C2CA8">
        <w:rPr>
          <w:rFonts w:eastAsia="ＭＳ 明朝"/>
          <w:sz w:val="22"/>
          <w:szCs w:val="22"/>
          <w:lang w:eastAsia="ja-JP"/>
        </w:rPr>
        <w:t>X bits for</w:t>
      </w:r>
      <w:r w:rsidR="00742C1E" w:rsidRPr="00742C1E">
        <w:rPr>
          <w:rFonts w:eastAsia="ＭＳ 明朝"/>
          <w:sz w:val="22"/>
          <w:szCs w:val="22"/>
          <w:lang w:eastAsia="ja-JP"/>
        </w:rPr>
        <w:t xml:space="preserve"> </w:t>
      </w:r>
      <w:r w:rsidR="007C4A1F">
        <w:rPr>
          <w:rFonts w:eastAsia="ＭＳ 明朝"/>
          <w:sz w:val="22"/>
          <w:szCs w:val="22"/>
          <w:lang w:eastAsia="ja-JP"/>
        </w:rPr>
        <w:t xml:space="preserve">the </w:t>
      </w:r>
      <w:r w:rsidR="00C16A0D">
        <w:rPr>
          <w:rFonts w:eastAsia="ＭＳ 明朝"/>
          <w:sz w:val="22"/>
          <w:szCs w:val="22"/>
          <w:lang w:eastAsia="ja-JP"/>
        </w:rPr>
        <w:t xml:space="preserve">cell DTX </w:t>
      </w:r>
      <w:r w:rsidR="007C4A1F">
        <w:rPr>
          <w:rFonts w:eastAsia="ＭＳ 明朝"/>
          <w:sz w:val="22"/>
          <w:szCs w:val="22"/>
          <w:lang w:eastAsia="ja-JP"/>
        </w:rPr>
        <w:t>activation/deactivation indication and Y bits for</w:t>
      </w:r>
      <w:r w:rsidR="00C16A0D">
        <w:rPr>
          <w:rFonts w:eastAsia="ＭＳ 明朝"/>
          <w:sz w:val="22"/>
          <w:szCs w:val="22"/>
          <w:lang w:eastAsia="ja-JP"/>
        </w:rPr>
        <w:t xml:space="preserve"> </w:t>
      </w:r>
      <w:r w:rsidR="007C4A1F">
        <w:rPr>
          <w:rFonts w:eastAsia="ＭＳ 明朝"/>
          <w:sz w:val="22"/>
          <w:szCs w:val="22"/>
          <w:lang w:eastAsia="ja-JP"/>
        </w:rPr>
        <w:t xml:space="preserve">the </w:t>
      </w:r>
      <w:r w:rsidR="00C16A0D">
        <w:rPr>
          <w:rFonts w:eastAsia="ＭＳ 明朝"/>
          <w:sz w:val="22"/>
          <w:szCs w:val="22"/>
          <w:lang w:eastAsia="ja-JP"/>
        </w:rPr>
        <w:t>DRX</w:t>
      </w:r>
      <w:r w:rsidR="007C4A1F">
        <w:rPr>
          <w:rFonts w:eastAsia="ＭＳ 明朝"/>
          <w:sz w:val="22"/>
          <w:szCs w:val="22"/>
          <w:lang w:eastAsia="ja-JP"/>
        </w:rPr>
        <w:t xml:space="preserve"> </w:t>
      </w:r>
      <w:r w:rsidR="002D297A">
        <w:rPr>
          <w:rFonts w:eastAsia="ＭＳ 明朝"/>
          <w:sz w:val="22"/>
          <w:szCs w:val="22"/>
          <w:lang w:eastAsia="ja-JP"/>
        </w:rPr>
        <w:t>activation/deactivation indication</w:t>
      </w:r>
      <w:r w:rsidR="003158D7">
        <w:rPr>
          <w:rFonts w:eastAsia="ＭＳ 明朝"/>
          <w:sz w:val="22"/>
          <w:szCs w:val="22"/>
          <w:lang w:eastAsia="ja-JP"/>
        </w:rPr>
        <w:t>,</w:t>
      </w:r>
      <w:r w:rsidR="002D297A">
        <w:rPr>
          <w:rFonts w:eastAsia="ＭＳ 明朝"/>
          <w:sz w:val="22"/>
          <w:szCs w:val="22"/>
          <w:lang w:eastAsia="ja-JP"/>
        </w:rPr>
        <w:t xml:space="preserve"> where</w:t>
      </w:r>
      <w:r w:rsidR="003158D7">
        <w:rPr>
          <w:rFonts w:eastAsia="ＭＳ 明朝"/>
          <w:sz w:val="22"/>
          <w:szCs w:val="22"/>
          <w:lang w:eastAsia="ja-JP"/>
        </w:rPr>
        <w:t xml:space="preserve"> </w:t>
      </w:r>
      <w:r w:rsidR="007C4A1F">
        <w:rPr>
          <w:rFonts w:eastAsia="ＭＳ 明朝"/>
          <w:sz w:val="22"/>
          <w:szCs w:val="22"/>
          <w:lang w:eastAsia="ja-JP"/>
        </w:rPr>
        <w:t xml:space="preserve">X and Y </w:t>
      </w:r>
      <w:r w:rsidR="002D297A">
        <w:rPr>
          <w:rFonts w:eastAsia="ＭＳ 明朝"/>
          <w:sz w:val="22"/>
          <w:szCs w:val="22"/>
          <w:lang w:eastAsia="ja-JP"/>
        </w:rPr>
        <w:t>correspond</w:t>
      </w:r>
      <w:r w:rsidR="006C75EF">
        <w:rPr>
          <w:rFonts w:eastAsia="ＭＳ 明朝"/>
          <w:sz w:val="22"/>
          <w:szCs w:val="22"/>
          <w:lang w:eastAsia="ja-JP"/>
        </w:rPr>
        <w:t xml:space="preserve"> to the number of configurations for cell DTX and cell DRX, respectively.</w:t>
      </w:r>
      <w:r w:rsidR="009C2CA8">
        <w:rPr>
          <w:rFonts w:eastAsia="ＭＳ 明朝"/>
          <w:sz w:val="22"/>
          <w:szCs w:val="22"/>
          <w:lang w:eastAsia="ja-JP"/>
        </w:rPr>
        <w:t xml:space="preserve"> </w:t>
      </w:r>
    </w:p>
    <w:p w14:paraId="707AD643" w14:textId="5788D542" w:rsidR="009C2306" w:rsidRPr="00851A54" w:rsidRDefault="009C2306" w:rsidP="007D7E51">
      <w:pPr>
        <w:jc w:val="center"/>
        <w:rPr>
          <w:rFonts w:eastAsia="ＭＳ 明朝"/>
          <w:sz w:val="22"/>
          <w:szCs w:val="22"/>
          <w:lang w:eastAsia="ja-JP"/>
        </w:rPr>
      </w:pPr>
    </w:p>
    <w:p w14:paraId="651AAB65" w14:textId="3655A307" w:rsidR="00871DD2" w:rsidRDefault="00621A44" w:rsidP="00871DD2">
      <w:pPr>
        <w:jc w:val="center"/>
        <w:rPr>
          <w:rFonts w:eastAsia="ＭＳ 明朝"/>
          <w:b/>
          <w:bCs/>
          <w:sz w:val="22"/>
          <w:szCs w:val="22"/>
          <w:lang w:eastAsia="ja-JP"/>
        </w:rPr>
      </w:pPr>
      <w:r>
        <w:rPr>
          <w:rFonts w:eastAsia="ＭＳ 明朝" w:hint="eastAsia"/>
          <w:sz w:val="22"/>
          <w:szCs w:val="22"/>
          <w:lang w:eastAsia="ja-JP"/>
        </w:rPr>
        <w:t xml:space="preserve">　</w:t>
      </w:r>
      <w:r>
        <w:rPr>
          <w:rFonts w:eastAsia="ＭＳ 明朝"/>
          <w:sz w:val="22"/>
          <w:szCs w:val="22"/>
          <w:lang w:eastAsia="ja-JP"/>
        </w:rPr>
        <w:t xml:space="preserve"> </w:t>
      </w:r>
      <w:r w:rsidR="001D7A22">
        <w:rPr>
          <w:rFonts w:eastAsia="ＭＳ 明朝"/>
          <w:b/>
          <w:bCs/>
          <w:noProof/>
          <w:sz w:val="22"/>
          <w:szCs w:val="22"/>
          <w:lang w:eastAsia="ja-JP"/>
        </w:rPr>
        <w:drawing>
          <wp:inline distT="0" distB="0" distL="0" distR="0" wp14:anchorId="0E5C124C" wp14:editId="13241C25">
            <wp:extent cx="3399577" cy="886271"/>
            <wp:effectExtent l="0" t="0" r="0" b="9525"/>
            <wp:docPr id="4" name="図 4" descr="黒い背景に白い文字がある&#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黒い背景に白い文字がある&#10;&#10;中程度の精度で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22995" cy="892376"/>
                    </a:xfrm>
                    <a:prstGeom prst="rect">
                      <a:avLst/>
                    </a:prstGeom>
                  </pic:spPr>
                </pic:pic>
              </a:graphicData>
            </a:graphic>
          </wp:inline>
        </w:drawing>
      </w:r>
    </w:p>
    <w:p w14:paraId="4B2E3920" w14:textId="4203D7CC" w:rsidR="00871DD2" w:rsidRPr="003F381D" w:rsidRDefault="00871DD2" w:rsidP="00871DD2">
      <w:pPr>
        <w:jc w:val="center"/>
        <w:rPr>
          <w:rFonts w:eastAsia="ＭＳ 明朝"/>
          <w:sz w:val="22"/>
          <w:szCs w:val="22"/>
          <w:lang w:eastAsia="ja-JP"/>
        </w:rPr>
      </w:pPr>
      <w:r w:rsidRPr="003F381D">
        <w:rPr>
          <w:rFonts w:eastAsia="ＭＳ 明朝"/>
          <w:sz w:val="22"/>
          <w:szCs w:val="22"/>
          <w:lang w:eastAsia="ja-JP"/>
        </w:rPr>
        <w:t xml:space="preserve">Figure </w:t>
      </w:r>
      <w:r w:rsidR="007D3E21" w:rsidRPr="003F381D">
        <w:rPr>
          <w:rFonts w:eastAsia="ＭＳ 明朝"/>
          <w:sz w:val="22"/>
          <w:szCs w:val="22"/>
          <w:lang w:eastAsia="ja-JP"/>
        </w:rPr>
        <w:t>3</w:t>
      </w:r>
      <w:r w:rsidR="0015089E" w:rsidRPr="003F381D">
        <w:rPr>
          <w:rFonts w:eastAsia="ＭＳ 明朝"/>
          <w:sz w:val="22"/>
          <w:szCs w:val="22"/>
          <w:lang w:eastAsia="ja-JP"/>
        </w:rPr>
        <w:t>. An example of DCI format 2_X for cell DTX and DRX activation/deactivation</w:t>
      </w:r>
    </w:p>
    <w:p w14:paraId="41C09D0A" w14:textId="47526EFF" w:rsidR="00621A44" w:rsidRDefault="00621A44" w:rsidP="00F95573">
      <w:pPr>
        <w:jc w:val="both"/>
        <w:rPr>
          <w:rFonts w:eastAsiaTheme="minorEastAsia"/>
          <w:lang w:eastAsia="zh-CN"/>
        </w:rPr>
      </w:pPr>
    </w:p>
    <w:p w14:paraId="6E1C0DE0" w14:textId="77777777" w:rsidR="00BE5C77" w:rsidRPr="000B5B60" w:rsidRDefault="00BE5C77" w:rsidP="00F95573">
      <w:pPr>
        <w:jc w:val="both"/>
        <w:rPr>
          <w:rFonts w:eastAsiaTheme="minorEastAsia"/>
          <w:lang w:eastAsia="zh-CN"/>
        </w:rPr>
      </w:pPr>
    </w:p>
    <w:p w14:paraId="05EC41F0" w14:textId="7471E5D6" w:rsidR="00621A44" w:rsidRDefault="00621A44" w:rsidP="00F95573">
      <w:pPr>
        <w:jc w:val="both"/>
        <w:rPr>
          <w:rFonts w:eastAsia="ＭＳ 明朝"/>
          <w:b/>
          <w:bCs/>
          <w:sz w:val="22"/>
          <w:szCs w:val="22"/>
          <w:lang w:eastAsia="ja-JP"/>
        </w:rPr>
      </w:pPr>
      <w:r w:rsidRPr="007F74B6">
        <w:rPr>
          <w:rFonts w:eastAsia="ＭＳ 明朝" w:hint="eastAsia"/>
          <w:b/>
          <w:bCs/>
          <w:sz w:val="22"/>
          <w:szCs w:val="22"/>
          <w:lang w:eastAsia="ja-JP"/>
        </w:rPr>
        <w:t>P</w:t>
      </w:r>
      <w:r w:rsidRPr="007F74B6">
        <w:rPr>
          <w:rFonts w:eastAsia="ＭＳ 明朝"/>
          <w:b/>
          <w:bCs/>
          <w:sz w:val="22"/>
          <w:szCs w:val="22"/>
          <w:lang w:eastAsia="ja-JP"/>
        </w:rPr>
        <w:t xml:space="preserve">roposal </w:t>
      </w:r>
      <w:r w:rsidR="006F579A">
        <w:rPr>
          <w:rFonts w:eastAsia="ＭＳ 明朝"/>
          <w:b/>
          <w:bCs/>
          <w:sz w:val="22"/>
          <w:szCs w:val="22"/>
          <w:lang w:eastAsia="ja-JP"/>
        </w:rPr>
        <w:t>1</w:t>
      </w:r>
      <w:r w:rsidRPr="007F74B6">
        <w:rPr>
          <w:rFonts w:eastAsia="ＭＳ 明朝"/>
          <w:b/>
          <w:bCs/>
          <w:sz w:val="22"/>
          <w:szCs w:val="22"/>
          <w:lang w:eastAsia="ja-JP"/>
        </w:rPr>
        <w:t xml:space="preserve">. </w:t>
      </w:r>
      <w:r w:rsidR="00D9317E">
        <w:rPr>
          <w:rFonts w:eastAsia="ＭＳ 明朝"/>
          <w:b/>
          <w:bCs/>
          <w:sz w:val="22"/>
          <w:szCs w:val="22"/>
          <w:lang w:eastAsia="ja-JP"/>
        </w:rPr>
        <w:t>For the DCI format 2_X which consists of multiple blocks, t</w:t>
      </w:r>
      <w:r w:rsidR="007D5175">
        <w:rPr>
          <w:rFonts w:eastAsia="ＭＳ 明朝"/>
          <w:b/>
          <w:bCs/>
          <w:sz w:val="22"/>
          <w:szCs w:val="22"/>
          <w:lang w:eastAsia="ja-JP"/>
        </w:rPr>
        <w:t xml:space="preserve">he </w:t>
      </w:r>
      <w:r w:rsidR="00F503A5">
        <w:rPr>
          <w:rFonts w:eastAsia="ＭＳ 明朝"/>
          <w:b/>
          <w:bCs/>
          <w:sz w:val="22"/>
          <w:szCs w:val="22"/>
          <w:lang w:eastAsia="ja-JP"/>
        </w:rPr>
        <w:t xml:space="preserve">following content </w:t>
      </w:r>
      <w:r w:rsidR="009A2565">
        <w:rPr>
          <w:rFonts w:eastAsia="ＭＳ 明朝"/>
          <w:b/>
          <w:bCs/>
          <w:sz w:val="22"/>
          <w:szCs w:val="22"/>
          <w:lang w:eastAsia="ja-JP"/>
        </w:rPr>
        <w:t xml:space="preserve">can be </w:t>
      </w:r>
      <w:r w:rsidR="000964DC">
        <w:rPr>
          <w:rFonts w:eastAsia="ＭＳ 明朝"/>
          <w:b/>
          <w:bCs/>
          <w:sz w:val="22"/>
          <w:szCs w:val="22"/>
          <w:lang w:eastAsia="ja-JP"/>
        </w:rPr>
        <w:t>carried</w:t>
      </w:r>
      <w:r w:rsidR="00F503A5">
        <w:rPr>
          <w:rFonts w:eastAsia="ＭＳ 明朝"/>
          <w:b/>
          <w:bCs/>
          <w:sz w:val="22"/>
          <w:szCs w:val="22"/>
          <w:lang w:eastAsia="ja-JP"/>
        </w:rPr>
        <w:t xml:space="preserve"> </w:t>
      </w:r>
      <w:r w:rsidR="000964DC">
        <w:rPr>
          <w:rFonts w:eastAsia="ＭＳ 明朝"/>
          <w:b/>
          <w:bCs/>
          <w:sz w:val="22"/>
          <w:szCs w:val="22"/>
          <w:lang w:eastAsia="ja-JP"/>
        </w:rPr>
        <w:t>by each block</w:t>
      </w:r>
      <w:r w:rsidR="00F503A5">
        <w:rPr>
          <w:rFonts w:eastAsia="ＭＳ 明朝"/>
          <w:b/>
          <w:bCs/>
          <w:sz w:val="22"/>
          <w:szCs w:val="22"/>
          <w:lang w:eastAsia="ja-JP"/>
        </w:rPr>
        <w:t>:</w:t>
      </w:r>
    </w:p>
    <w:p w14:paraId="45053B56" w14:textId="636F94B5" w:rsidR="00F8188F" w:rsidRPr="00F8188F" w:rsidRDefault="000E2470" w:rsidP="00F8188F">
      <w:pPr>
        <w:pStyle w:val="aff0"/>
        <w:numPr>
          <w:ilvl w:val="0"/>
          <w:numId w:val="28"/>
        </w:numPr>
        <w:ind w:firstLineChars="0"/>
        <w:jc w:val="both"/>
        <w:rPr>
          <w:rFonts w:eastAsia="ＭＳ 明朝"/>
          <w:b/>
          <w:bCs/>
          <w:sz w:val="22"/>
          <w:szCs w:val="22"/>
          <w:lang w:eastAsia="ja-JP"/>
        </w:rPr>
      </w:pPr>
      <w:r>
        <w:rPr>
          <w:rFonts w:eastAsia="ＭＳ 明朝"/>
          <w:b/>
          <w:bCs/>
          <w:sz w:val="22"/>
          <w:szCs w:val="22"/>
          <w:lang w:eastAsia="ja-JP"/>
        </w:rPr>
        <w:t>A field contains</w:t>
      </w:r>
      <w:r w:rsidR="0052212F">
        <w:rPr>
          <w:rFonts w:eastAsia="ＭＳ 明朝"/>
          <w:b/>
          <w:bCs/>
          <w:sz w:val="22"/>
          <w:szCs w:val="22"/>
          <w:lang w:eastAsia="ja-JP"/>
        </w:rPr>
        <w:t xml:space="preserve"> </w:t>
      </w:r>
      <w:r w:rsidR="00347429">
        <w:rPr>
          <w:rFonts w:eastAsia="ＭＳ 明朝"/>
          <w:b/>
          <w:bCs/>
          <w:sz w:val="22"/>
          <w:szCs w:val="22"/>
          <w:lang w:eastAsia="ja-JP"/>
        </w:rPr>
        <w:t>multiple bits</w:t>
      </w:r>
      <w:r w:rsidR="0052212F">
        <w:rPr>
          <w:rFonts w:eastAsia="ＭＳ 明朝"/>
          <w:b/>
          <w:bCs/>
          <w:sz w:val="22"/>
          <w:szCs w:val="22"/>
          <w:lang w:eastAsia="ja-JP"/>
        </w:rPr>
        <w:t xml:space="preserve"> for</w:t>
      </w:r>
      <w:r w:rsidR="0052212F" w:rsidRPr="008674F1">
        <w:rPr>
          <w:rFonts w:eastAsia="ＭＳ 明朝"/>
          <w:b/>
          <w:bCs/>
          <w:sz w:val="22"/>
          <w:szCs w:val="22"/>
          <w:lang w:eastAsia="ja-JP"/>
        </w:rPr>
        <w:t xml:space="preserve"> the cell D</w:t>
      </w:r>
      <w:r w:rsidR="001A38A7">
        <w:rPr>
          <w:rFonts w:eastAsia="ＭＳ 明朝"/>
          <w:b/>
          <w:bCs/>
          <w:sz w:val="22"/>
          <w:szCs w:val="22"/>
          <w:lang w:eastAsia="ja-JP"/>
        </w:rPr>
        <w:t>T</w:t>
      </w:r>
      <w:r w:rsidR="0052212F" w:rsidRPr="008674F1">
        <w:rPr>
          <w:rFonts w:eastAsia="ＭＳ 明朝"/>
          <w:b/>
          <w:bCs/>
          <w:sz w:val="22"/>
          <w:szCs w:val="22"/>
          <w:lang w:eastAsia="ja-JP"/>
        </w:rPr>
        <w:t xml:space="preserve">X </w:t>
      </w:r>
      <w:r w:rsidR="00630DA2">
        <w:rPr>
          <w:rFonts w:eastAsia="ＭＳ 明朝"/>
          <w:b/>
          <w:bCs/>
          <w:sz w:val="22"/>
          <w:szCs w:val="22"/>
          <w:lang w:eastAsia="ja-JP"/>
        </w:rPr>
        <w:t>indication</w:t>
      </w:r>
      <w:r w:rsidR="00347429">
        <w:rPr>
          <w:rFonts w:eastAsia="ＭＳ 明朝"/>
          <w:b/>
          <w:bCs/>
          <w:sz w:val="22"/>
          <w:szCs w:val="22"/>
          <w:lang w:eastAsia="ja-JP"/>
        </w:rPr>
        <w:t>, where each bit corresponds to a</w:t>
      </w:r>
      <w:r w:rsidR="00CA53F8">
        <w:rPr>
          <w:rFonts w:eastAsia="ＭＳ 明朝"/>
          <w:b/>
          <w:bCs/>
          <w:sz w:val="22"/>
          <w:szCs w:val="22"/>
          <w:lang w:eastAsia="ja-JP"/>
        </w:rPr>
        <w:t>n</w:t>
      </w:r>
      <w:r w:rsidR="00347429">
        <w:rPr>
          <w:rFonts w:eastAsia="ＭＳ 明朝"/>
          <w:b/>
          <w:bCs/>
          <w:sz w:val="22"/>
          <w:szCs w:val="22"/>
          <w:lang w:eastAsia="ja-JP"/>
        </w:rPr>
        <w:t xml:space="preserve"> activation/deactivation indication for the </w:t>
      </w:r>
      <w:r w:rsidR="00630DA2">
        <w:rPr>
          <w:rFonts w:eastAsia="ＭＳ 明朝"/>
          <w:b/>
          <w:bCs/>
          <w:sz w:val="22"/>
          <w:szCs w:val="22"/>
          <w:lang w:eastAsia="ja-JP"/>
        </w:rPr>
        <w:t xml:space="preserve">corresponding cell DTX </w:t>
      </w:r>
      <w:r w:rsidR="00CA53F8">
        <w:rPr>
          <w:rFonts w:eastAsia="ＭＳ 明朝"/>
          <w:b/>
          <w:bCs/>
          <w:sz w:val="22"/>
          <w:szCs w:val="22"/>
          <w:lang w:eastAsia="ja-JP"/>
        </w:rPr>
        <w:t>configuration.</w:t>
      </w:r>
    </w:p>
    <w:p w14:paraId="3BC136BF" w14:textId="2B514835" w:rsidR="001A38A7" w:rsidRDefault="00630DA2" w:rsidP="001A38A7">
      <w:pPr>
        <w:pStyle w:val="aff0"/>
        <w:numPr>
          <w:ilvl w:val="0"/>
          <w:numId w:val="28"/>
        </w:numPr>
        <w:ind w:firstLineChars="0"/>
        <w:jc w:val="both"/>
        <w:rPr>
          <w:rFonts w:eastAsia="ＭＳ 明朝"/>
          <w:b/>
          <w:bCs/>
          <w:sz w:val="22"/>
          <w:szCs w:val="22"/>
          <w:lang w:eastAsia="ja-JP"/>
        </w:rPr>
      </w:pPr>
      <w:r>
        <w:rPr>
          <w:rFonts w:eastAsia="ＭＳ 明朝"/>
          <w:b/>
          <w:bCs/>
          <w:sz w:val="22"/>
          <w:szCs w:val="22"/>
          <w:lang w:eastAsia="ja-JP"/>
        </w:rPr>
        <w:t>A field contains multiple bits for</w:t>
      </w:r>
      <w:r w:rsidRPr="008674F1">
        <w:rPr>
          <w:rFonts w:eastAsia="ＭＳ 明朝"/>
          <w:b/>
          <w:bCs/>
          <w:sz w:val="22"/>
          <w:szCs w:val="22"/>
          <w:lang w:eastAsia="ja-JP"/>
        </w:rPr>
        <w:t xml:space="preserve"> the cell D</w:t>
      </w:r>
      <w:r>
        <w:rPr>
          <w:rFonts w:eastAsia="ＭＳ 明朝"/>
          <w:b/>
          <w:bCs/>
          <w:sz w:val="22"/>
          <w:szCs w:val="22"/>
          <w:lang w:eastAsia="ja-JP"/>
        </w:rPr>
        <w:t>R</w:t>
      </w:r>
      <w:r w:rsidRPr="008674F1">
        <w:rPr>
          <w:rFonts w:eastAsia="ＭＳ 明朝"/>
          <w:b/>
          <w:bCs/>
          <w:sz w:val="22"/>
          <w:szCs w:val="22"/>
          <w:lang w:eastAsia="ja-JP"/>
        </w:rPr>
        <w:t xml:space="preserve">X </w:t>
      </w:r>
      <w:r>
        <w:rPr>
          <w:rFonts w:eastAsia="ＭＳ 明朝"/>
          <w:b/>
          <w:bCs/>
          <w:sz w:val="22"/>
          <w:szCs w:val="22"/>
          <w:lang w:eastAsia="ja-JP"/>
        </w:rPr>
        <w:t>indication, where each bit corresponds to a</w:t>
      </w:r>
      <w:r w:rsidR="00CA53F8">
        <w:rPr>
          <w:rFonts w:eastAsia="ＭＳ 明朝"/>
          <w:b/>
          <w:bCs/>
          <w:sz w:val="22"/>
          <w:szCs w:val="22"/>
          <w:lang w:eastAsia="ja-JP"/>
        </w:rPr>
        <w:t>n</w:t>
      </w:r>
      <w:r>
        <w:rPr>
          <w:rFonts w:eastAsia="ＭＳ 明朝"/>
          <w:b/>
          <w:bCs/>
          <w:sz w:val="22"/>
          <w:szCs w:val="22"/>
          <w:lang w:eastAsia="ja-JP"/>
        </w:rPr>
        <w:t xml:space="preserve"> activation/deactivation indication for the corresponding cell DRX </w:t>
      </w:r>
      <w:r w:rsidR="00CA53F8">
        <w:rPr>
          <w:rFonts w:eastAsia="ＭＳ 明朝"/>
          <w:b/>
          <w:bCs/>
          <w:sz w:val="22"/>
          <w:szCs w:val="22"/>
          <w:lang w:eastAsia="ja-JP"/>
        </w:rPr>
        <w:t>configuration.</w:t>
      </w:r>
    </w:p>
    <w:p w14:paraId="347142FF" w14:textId="77777777" w:rsidR="001B0C31" w:rsidRDefault="001B0C31" w:rsidP="00CA53F8">
      <w:pPr>
        <w:jc w:val="both"/>
        <w:rPr>
          <w:rFonts w:eastAsia="ＭＳ 明朝"/>
          <w:b/>
          <w:bCs/>
          <w:sz w:val="22"/>
          <w:szCs w:val="22"/>
          <w:lang w:eastAsia="ja-JP"/>
        </w:rPr>
      </w:pPr>
    </w:p>
    <w:p w14:paraId="32AEE63D" w14:textId="60693D46" w:rsidR="00D65725" w:rsidRDefault="00D9317E" w:rsidP="00CA53F8">
      <w:pPr>
        <w:jc w:val="both"/>
        <w:rPr>
          <w:rFonts w:eastAsia="ＭＳ 明朝"/>
          <w:b/>
          <w:bCs/>
          <w:sz w:val="22"/>
          <w:szCs w:val="22"/>
          <w:lang w:eastAsia="ja-JP"/>
        </w:rPr>
      </w:pPr>
      <w:r>
        <w:rPr>
          <w:rFonts w:eastAsia="ＭＳ 明朝" w:hint="eastAsia"/>
          <w:b/>
          <w:bCs/>
          <w:sz w:val="22"/>
          <w:szCs w:val="22"/>
          <w:lang w:eastAsia="ja-JP"/>
        </w:rPr>
        <w:t>P</w:t>
      </w:r>
      <w:r>
        <w:rPr>
          <w:rFonts w:eastAsia="ＭＳ 明朝"/>
          <w:b/>
          <w:bCs/>
          <w:sz w:val="22"/>
          <w:szCs w:val="22"/>
          <w:lang w:eastAsia="ja-JP"/>
        </w:rPr>
        <w:t xml:space="preserve">roposal 2. The following higher layer configuration </w:t>
      </w:r>
      <w:r w:rsidR="00D65725">
        <w:rPr>
          <w:rFonts w:eastAsia="ＭＳ 明朝"/>
          <w:b/>
          <w:bCs/>
          <w:sz w:val="22"/>
          <w:szCs w:val="22"/>
          <w:lang w:eastAsia="ja-JP"/>
        </w:rPr>
        <w:t>can</w:t>
      </w:r>
      <w:r>
        <w:rPr>
          <w:rFonts w:eastAsia="ＭＳ 明朝"/>
          <w:b/>
          <w:bCs/>
          <w:sz w:val="22"/>
          <w:szCs w:val="22"/>
          <w:lang w:eastAsia="ja-JP"/>
        </w:rPr>
        <w:t xml:space="preserve"> be considered for DCI format 2_X:</w:t>
      </w:r>
    </w:p>
    <w:p w14:paraId="3E87992B" w14:textId="317C796F" w:rsidR="00E836C0" w:rsidRDefault="00E836C0" w:rsidP="00D65725">
      <w:pPr>
        <w:pStyle w:val="aff0"/>
        <w:numPr>
          <w:ilvl w:val="0"/>
          <w:numId w:val="30"/>
        </w:numPr>
        <w:ind w:firstLineChars="0"/>
        <w:jc w:val="both"/>
        <w:rPr>
          <w:rFonts w:eastAsia="ＭＳ 明朝"/>
          <w:b/>
          <w:bCs/>
          <w:sz w:val="22"/>
          <w:szCs w:val="22"/>
          <w:lang w:eastAsia="ja-JP"/>
        </w:rPr>
      </w:pPr>
      <w:r>
        <w:rPr>
          <w:rFonts w:eastAsia="ＭＳ 明朝" w:hint="eastAsia"/>
          <w:b/>
          <w:bCs/>
          <w:sz w:val="22"/>
          <w:szCs w:val="22"/>
          <w:lang w:eastAsia="ja-JP"/>
        </w:rPr>
        <w:t>T</w:t>
      </w:r>
      <w:r>
        <w:rPr>
          <w:rFonts w:eastAsia="ＭＳ 明朝"/>
          <w:b/>
          <w:bCs/>
          <w:sz w:val="22"/>
          <w:szCs w:val="22"/>
          <w:lang w:eastAsia="ja-JP"/>
        </w:rPr>
        <w:t xml:space="preserve">he number of bits </w:t>
      </w:r>
      <w:r w:rsidR="003E63D7">
        <w:rPr>
          <w:rFonts w:eastAsia="ＭＳ 明朝"/>
          <w:b/>
          <w:bCs/>
          <w:sz w:val="22"/>
          <w:szCs w:val="22"/>
          <w:lang w:eastAsia="ja-JP"/>
        </w:rPr>
        <w:t>included in each block for</w:t>
      </w:r>
      <w:r>
        <w:rPr>
          <w:rFonts w:eastAsia="ＭＳ 明朝"/>
          <w:b/>
          <w:bCs/>
          <w:sz w:val="22"/>
          <w:szCs w:val="22"/>
          <w:lang w:eastAsia="ja-JP"/>
        </w:rPr>
        <w:t xml:space="preserve"> cell DTX </w:t>
      </w:r>
      <w:proofErr w:type="gramStart"/>
      <w:r w:rsidR="003E63D7">
        <w:rPr>
          <w:rFonts w:eastAsia="ＭＳ 明朝"/>
          <w:b/>
          <w:bCs/>
          <w:sz w:val="22"/>
          <w:szCs w:val="22"/>
          <w:lang w:eastAsia="ja-JP"/>
        </w:rPr>
        <w:t>indication</w:t>
      </w:r>
      <w:proofErr w:type="gramEnd"/>
    </w:p>
    <w:p w14:paraId="7AC19C3E" w14:textId="3D361453" w:rsidR="003E63D7" w:rsidRPr="00DC2CC8" w:rsidRDefault="003E63D7" w:rsidP="003E63D7">
      <w:pPr>
        <w:pStyle w:val="aff0"/>
        <w:numPr>
          <w:ilvl w:val="0"/>
          <w:numId w:val="30"/>
        </w:numPr>
        <w:ind w:firstLineChars="0"/>
        <w:jc w:val="both"/>
        <w:rPr>
          <w:rFonts w:eastAsia="ＭＳ 明朝"/>
          <w:b/>
          <w:bCs/>
          <w:sz w:val="22"/>
          <w:szCs w:val="22"/>
          <w:lang w:eastAsia="ja-JP"/>
        </w:rPr>
      </w:pPr>
      <w:r>
        <w:rPr>
          <w:rFonts w:eastAsia="ＭＳ 明朝" w:hint="eastAsia"/>
          <w:b/>
          <w:bCs/>
          <w:sz w:val="22"/>
          <w:szCs w:val="22"/>
          <w:lang w:eastAsia="ja-JP"/>
        </w:rPr>
        <w:t>T</w:t>
      </w:r>
      <w:r>
        <w:rPr>
          <w:rFonts w:eastAsia="ＭＳ 明朝"/>
          <w:b/>
          <w:bCs/>
          <w:sz w:val="22"/>
          <w:szCs w:val="22"/>
          <w:lang w:eastAsia="ja-JP"/>
        </w:rPr>
        <w:t>he number of bits included in each block for cell D</w:t>
      </w:r>
      <w:r w:rsidR="00874AD7">
        <w:rPr>
          <w:rFonts w:eastAsia="ＭＳ 明朝"/>
          <w:b/>
          <w:bCs/>
          <w:sz w:val="22"/>
          <w:szCs w:val="22"/>
          <w:lang w:eastAsia="ja-JP"/>
        </w:rPr>
        <w:t>R</w:t>
      </w:r>
      <w:r>
        <w:rPr>
          <w:rFonts w:eastAsia="ＭＳ 明朝"/>
          <w:b/>
          <w:bCs/>
          <w:sz w:val="22"/>
          <w:szCs w:val="22"/>
          <w:lang w:eastAsia="ja-JP"/>
        </w:rPr>
        <w:t xml:space="preserve">X </w:t>
      </w:r>
      <w:proofErr w:type="gramStart"/>
      <w:r>
        <w:rPr>
          <w:rFonts w:eastAsia="ＭＳ 明朝"/>
          <w:b/>
          <w:bCs/>
          <w:sz w:val="22"/>
          <w:szCs w:val="22"/>
          <w:lang w:eastAsia="ja-JP"/>
        </w:rPr>
        <w:t>indication</w:t>
      </w:r>
      <w:proofErr w:type="gramEnd"/>
    </w:p>
    <w:p w14:paraId="10E79056" w14:textId="45337C6E" w:rsidR="00D65725" w:rsidRPr="00DC2CC8" w:rsidRDefault="00D65725" w:rsidP="00D65725">
      <w:pPr>
        <w:pStyle w:val="aff0"/>
        <w:numPr>
          <w:ilvl w:val="0"/>
          <w:numId w:val="30"/>
        </w:numPr>
        <w:ind w:firstLineChars="0"/>
        <w:jc w:val="both"/>
        <w:rPr>
          <w:rFonts w:eastAsia="ＭＳ 明朝"/>
          <w:b/>
          <w:bCs/>
          <w:sz w:val="22"/>
          <w:szCs w:val="22"/>
          <w:lang w:eastAsia="ja-JP"/>
        </w:rPr>
      </w:pPr>
      <w:r w:rsidRPr="00DC2CC8">
        <w:rPr>
          <w:rFonts w:eastAsia="ＭＳ 明朝"/>
          <w:b/>
          <w:bCs/>
          <w:sz w:val="22"/>
          <w:szCs w:val="22"/>
          <w:lang w:eastAsia="ja-JP"/>
        </w:rPr>
        <w:t xml:space="preserve">The number of </w:t>
      </w:r>
      <w:r w:rsidR="00283589">
        <w:rPr>
          <w:rFonts w:eastAsia="ＭＳ 明朝"/>
          <w:b/>
          <w:bCs/>
          <w:sz w:val="22"/>
          <w:szCs w:val="22"/>
          <w:lang w:eastAsia="ja-JP"/>
        </w:rPr>
        <w:t>blocks</w:t>
      </w:r>
      <w:r w:rsidRPr="00DC2CC8">
        <w:rPr>
          <w:rFonts w:eastAsia="ＭＳ 明朝"/>
          <w:b/>
          <w:bCs/>
          <w:sz w:val="22"/>
          <w:szCs w:val="22"/>
          <w:lang w:eastAsia="ja-JP"/>
        </w:rPr>
        <w:t xml:space="preserve"> included in the DCI</w:t>
      </w:r>
      <w:r w:rsidR="001C1F56">
        <w:rPr>
          <w:rFonts w:eastAsia="ＭＳ 明朝"/>
          <w:b/>
          <w:bCs/>
          <w:sz w:val="22"/>
          <w:szCs w:val="22"/>
          <w:lang w:eastAsia="ja-JP"/>
        </w:rPr>
        <w:t xml:space="preserve"> or the </w:t>
      </w:r>
      <w:r w:rsidR="00311CB0">
        <w:rPr>
          <w:rFonts w:eastAsia="ＭＳ 明朝"/>
          <w:b/>
          <w:bCs/>
          <w:sz w:val="22"/>
          <w:szCs w:val="22"/>
          <w:lang w:eastAsia="ja-JP"/>
        </w:rPr>
        <w:t xml:space="preserve">total </w:t>
      </w:r>
      <w:r w:rsidR="001C1F56">
        <w:rPr>
          <w:rFonts w:eastAsia="ＭＳ 明朝"/>
          <w:b/>
          <w:bCs/>
          <w:sz w:val="22"/>
          <w:szCs w:val="22"/>
          <w:lang w:eastAsia="ja-JP"/>
        </w:rPr>
        <w:t xml:space="preserve">number of bits </w:t>
      </w:r>
      <w:r w:rsidR="00311CB0">
        <w:rPr>
          <w:rFonts w:eastAsia="ＭＳ 明朝"/>
          <w:b/>
          <w:bCs/>
          <w:sz w:val="22"/>
          <w:szCs w:val="22"/>
          <w:lang w:eastAsia="ja-JP"/>
        </w:rPr>
        <w:t xml:space="preserve">for the </w:t>
      </w:r>
      <w:proofErr w:type="gramStart"/>
      <w:r w:rsidR="00311CB0">
        <w:rPr>
          <w:rFonts w:eastAsia="ＭＳ 明朝"/>
          <w:b/>
          <w:bCs/>
          <w:sz w:val="22"/>
          <w:szCs w:val="22"/>
          <w:lang w:eastAsia="ja-JP"/>
        </w:rPr>
        <w:t>DCI</w:t>
      </w:r>
      <w:proofErr w:type="gramEnd"/>
    </w:p>
    <w:p w14:paraId="1E98F7A7" w14:textId="036E76BB" w:rsidR="00D65725" w:rsidRPr="00DC2CC8" w:rsidRDefault="00D65725" w:rsidP="00D65725">
      <w:pPr>
        <w:pStyle w:val="aff0"/>
        <w:numPr>
          <w:ilvl w:val="0"/>
          <w:numId w:val="30"/>
        </w:numPr>
        <w:ind w:firstLineChars="0"/>
        <w:jc w:val="both"/>
        <w:rPr>
          <w:rFonts w:eastAsia="ＭＳ 明朝"/>
          <w:b/>
          <w:bCs/>
          <w:sz w:val="22"/>
          <w:szCs w:val="22"/>
          <w:lang w:eastAsia="ja-JP"/>
        </w:rPr>
      </w:pPr>
      <w:r w:rsidRPr="00DC2CC8">
        <w:rPr>
          <w:rFonts w:eastAsia="ＭＳ 明朝"/>
          <w:b/>
          <w:bCs/>
          <w:sz w:val="22"/>
          <w:szCs w:val="22"/>
          <w:lang w:eastAsia="ja-JP"/>
        </w:rPr>
        <w:t xml:space="preserve">The starting </w:t>
      </w:r>
      <w:r w:rsidR="00660B99">
        <w:rPr>
          <w:rFonts w:eastAsia="ＭＳ 明朝"/>
          <w:b/>
          <w:bCs/>
          <w:sz w:val="22"/>
          <w:szCs w:val="22"/>
          <w:lang w:eastAsia="ja-JP"/>
        </w:rPr>
        <w:t xml:space="preserve">monitoring </w:t>
      </w:r>
      <w:r w:rsidRPr="00DC2CC8">
        <w:rPr>
          <w:rFonts w:eastAsia="ＭＳ 明朝"/>
          <w:b/>
          <w:bCs/>
          <w:sz w:val="22"/>
          <w:szCs w:val="22"/>
          <w:lang w:eastAsia="ja-JP"/>
        </w:rPr>
        <w:t xml:space="preserve">position </w:t>
      </w:r>
      <w:r w:rsidR="00660B99">
        <w:rPr>
          <w:rFonts w:eastAsia="ＭＳ 明朝"/>
          <w:b/>
          <w:bCs/>
          <w:sz w:val="22"/>
          <w:szCs w:val="22"/>
          <w:lang w:eastAsia="ja-JP"/>
        </w:rPr>
        <w:t>for the UE</w:t>
      </w:r>
    </w:p>
    <w:p w14:paraId="2E56A423" w14:textId="77777777" w:rsidR="00D9317E" w:rsidRPr="00DC2CC8" w:rsidRDefault="00D9317E" w:rsidP="00E836C0">
      <w:pPr>
        <w:jc w:val="both"/>
        <w:rPr>
          <w:rFonts w:eastAsia="ＭＳ 明朝"/>
          <w:b/>
          <w:bCs/>
          <w:sz w:val="22"/>
          <w:szCs w:val="22"/>
          <w:lang w:eastAsia="ja-JP"/>
        </w:rPr>
      </w:pPr>
    </w:p>
    <w:p w14:paraId="68CC7ED1" w14:textId="21122133" w:rsidR="00D63162" w:rsidRDefault="005F2992" w:rsidP="00FB5FB6">
      <w:pPr>
        <w:jc w:val="both"/>
        <w:rPr>
          <w:rFonts w:eastAsia="ＭＳ 明朝"/>
          <w:sz w:val="22"/>
          <w:szCs w:val="22"/>
          <w:lang w:eastAsia="ja-JP"/>
        </w:rPr>
      </w:pPr>
      <w:r>
        <w:rPr>
          <w:rFonts w:eastAsia="ＭＳ 明朝"/>
          <w:sz w:val="22"/>
          <w:szCs w:val="22"/>
          <w:lang w:eastAsia="ja-JP"/>
        </w:rPr>
        <w:t>A m</w:t>
      </w:r>
      <w:r w:rsidR="00746C63">
        <w:rPr>
          <w:rFonts w:eastAsia="ＭＳ 明朝"/>
          <w:sz w:val="22"/>
          <w:szCs w:val="22"/>
          <w:lang w:eastAsia="ja-JP"/>
        </w:rPr>
        <w:t xml:space="preserve">inimum application </w:t>
      </w:r>
      <w:r>
        <w:rPr>
          <w:rFonts w:eastAsia="ＭＳ 明朝"/>
          <w:sz w:val="22"/>
          <w:szCs w:val="22"/>
          <w:lang w:eastAsia="ja-JP"/>
        </w:rPr>
        <w:t>delay</w:t>
      </w:r>
      <w:r w:rsidR="0045574A">
        <w:rPr>
          <w:rFonts w:eastAsia="ＭＳ 明朝"/>
          <w:sz w:val="22"/>
          <w:szCs w:val="22"/>
          <w:lang w:eastAsia="ja-JP"/>
        </w:rPr>
        <w:t xml:space="preserve"> should be considered </w:t>
      </w:r>
      <w:r w:rsidR="00B75993">
        <w:rPr>
          <w:rFonts w:eastAsia="ＭＳ 明朝"/>
          <w:sz w:val="22"/>
          <w:szCs w:val="22"/>
          <w:lang w:eastAsia="ja-JP"/>
        </w:rPr>
        <w:t xml:space="preserve">for the </w:t>
      </w:r>
      <w:r w:rsidR="0045574A">
        <w:rPr>
          <w:rFonts w:eastAsia="ＭＳ 明朝"/>
          <w:sz w:val="22"/>
          <w:szCs w:val="22"/>
          <w:lang w:eastAsia="ja-JP"/>
        </w:rPr>
        <w:t>L1 signaling</w:t>
      </w:r>
      <w:r w:rsidR="00416FD1">
        <w:rPr>
          <w:rFonts w:eastAsia="ＭＳ 明朝"/>
          <w:sz w:val="22"/>
          <w:szCs w:val="22"/>
          <w:lang w:eastAsia="ja-JP"/>
        </w:rPr>
        <w:t>.</w:t>
      </w:r>
      <w:r w:rsidR="00162C9D">
        <w:rPr>
          <w:rFonts w:eastAsia="ＭＳ 明朝"/>
          <w:sz w:val="22"/>
          <w:szCs w:val="22"/>
          <w:lang w:eastAsia="ja-JP"/>
        </w:rPr>
        <w:t xml:space="preserve"> </w:t>
      </w:r>
      <w:r w:rsidR="00416FD1">
        <w:rPr>
          <w:rFonts w:eastAsia="ＭＳ 明朝"/>
          <w:sz w:val="22"/>
          <w:szCs w:val="22"/>
          <w:lang w:eastAsia="ja-JP"/>
        </w:rPr>
        <w:t xml:space="preserve">In our understanding, the </w:t>
      </w:r>
      <w:r w:rsidR="002E0DF2">
        <w:rPr>
          <w:rFonts w:eastAsia="ＭＳ 明朝"/>
          <w:sz w:val="22"/>
          <w:szCs w:val="22"/>
          <w:lang w:eastAsia="ja-JP"/>
        </w:rPr>
        <w:t xml:space="preserve">minimum </w:t>
      </w:r>
      <w:r w:rsidR="00416FD1">
        <w:rPr>
          <w:rFonts w:eastAsia="ＭＳ 明朝"/>
          <w:sz w:val="22"/>
          <w:szCs w:val="22"/>
          <w:lang w:eastAsia="ja-JP"/>
        </w:rPr>
        <w:t xml:space="preserve">application delay is defined to </w:t>
      </w:r>
      <w:r w:rsidR="00460356">
        <w:rPr>
          <w:rFonts w:eastAsia="ＭＳ 明朝"/>
          <w:sz w:val="22"/>
          <w:szCs w:val="22"/>
          <w:lang w:eastAsia="ja-JP"/>
        </w:rPr>
        <w:t xml:space="preserve">ensure that UEs have efficient time to </w:t>
      </w:r>
      <w:r w:rsidR="009E29C0">
        <w:rPr>
          <w:rFonts w:eastAsia="ＭＳ 明朝"/>
          <w:sz w:val="22"/>
          <w:szCs w:val="22"/>
          <w:lang w:eastAsia="ja-JP"/>
        </w:rPr>
        <w:t xml:space="preserve">process the DCI and operate accordingly. </w:t>
      </w:r>
      <w:r w:rsidR="00B60657">
        <w:rPr>
          <w:rFonts w:eastAsia="ＭＳ 明朝"/>
          <w:sz w:val="22"/>
          <w:szCs w:val="22"/>
          <w:lang w:eastAsia="ja-JP"/>
        </w:rPr>
        <w:t xml:space="preserve">As illustrated in Figure </w:t>
      </w:r>
      <w:r w:rsidR="0033692B">
        <w:rPr>
          <w:rFonts w:eastAsia="ＭＳ 明朝"/>
          <w:sz w:val="22"/>
          <w:szCs w:val="22"/>
          <w:lang w:eastAsia="ja-JP"/>
        </w:rPr>
        <w:t>4</w:t>
      </w:r>
      <w:r w:rsidR="00B60657">
        <w:rPr>
          <w:rFonts w:eastAsia="ＭＳ 明朝"/>
          <w:sz w:val="22"/>
          <w:szCs w:val="22"/>
          <w:lang w:eastAsia="ja-JP"/>
        </w:rPr>
        <w:t xml:space="preserve">, </w:t>
      </w:r>
      <w:r w:rsidR="009D0B0B">
        <w:rPr>
          <w:rFonts w:eastAsia="ＭＳ 明朝"/>
          <w:sz w:val="22"/>
          <w:szCs w:val="22"/>
          <w:lang w:eastAsia="ja-JP"/>
        </w:rPr>
        <w:t xml:space="preserve">UEs shall assume that </w:t>
      </w:r>
      <w:r w:rsidR="00A1017F" w:rsidRPr="00A1017F">
        <w:rPr>
          <w:rFonts w:eastAsia="ＭＳ 明朝" w:hint="eastAsia"/>
          <w:sz w:val="22"/>
          <w:szCs w:val="22"/>
          <w:lang w:eastAsia="ja-JP"/>
        </w:rPr>
        <w:t xml:space="preserve">the time gap </w:t>
      </w:r>
      <w:r w:rsidR="005A71CF">
        <w:rPr>
          <w:rFonts w:eastAsia="ＭＳ 明朝"/>
          <w:sz w:val="22"/>
          <w:szCs w:val="22"/>
          <w:lang w:eastAsia="ja-JP"/>
        </w:rPr>
        <w:t xml:space="preserve">between the DCI and the </w:t>
      </w:r>
      <w:r w:rsidR="00D145D9">
        <w:rPr>
          <w:rFonts w:eastAsia="ＭＳ 明朝"/>
          <w:sz w:val="22"/>
          <w:szCs w:val="22"/>
          <w:lang w:eastAsia="ja-JP"/>
        </w:rPr>
        <w:t xml:space="preserve">configured start time of the on-duration </w:t>
      </w:r>
      <w:r w:rsidR="006C57D6">
        <w:rPr>
          <w:rFonts w:eastAsia="ＭＳ 明朝"/>
          <w:sz w:val="22"/>
          <w:szCs w:val="22"/>
          <w:lang w:eastAsia="ja-JP"/>
        </w:rPr>
        <w:t xml:space="preserve">of the next cell DTX/DRX cycle </w:t>
      </w:r>
      <w:r w:rsidR="00A1017F" w:rsidRPr="00A1017F">
        <w:rPr>
          <w:rFonts w:eastAsia="ＭＳ 明朝" w:hint="eastAsia"/>
          <w:sz w:val="22"/>
          <w:szCs w:val="22"/>
          <w:lang w:eastAsia="ja-JP"/>
        </w:rPr>
        <w:t xml:space="preserve">is </w:t>
      </w:r>
      <w:r w:rsidR="009D0B0B">
        <w:rPr>
          <w:rFonts w:eastAsia="ＭＳ 明朝"/>
          <w:sz w:val="22"/>
          <w:szCs w:val="22"/>
          <w:lang w:eastAsia="ja-JP"/>
        </w:rPr>
        <w:t>larger</w:t>
      </w:r>
      <w:r w:rsidR="00A1017F" w:rsidRPr="00A1017F">
        <w:rPr>
          <w:rFonts w:eastAsia="ＭＳ 明朝" w:hint="eastAsia"/>
          <w:sz w:val="22"/>
          <w:szCs w:val="22"/>
          <w:lang w:eastAsia="ja-JP"/>
        </w:rPr>
        <w:t xml:space="preserve"> than this </w:t>
      </w:r>
      <w:r w:rsidR="002E0DF2">
        <w:rPr>
          <w:rFonts w:eastAsia="ＭＳ 明朝"/>
          <w:sz w:val="22"/>
          <w:szCs w:val="22"/>
          <w:lang w:eastAsia="ja-JP"/>
        </w:rPr>
        <w:t>minimum</w:t>
      </w:r>
      <w:r w:rsidR="00B736A9">
        <w:rPr>
          <w:rFonts w:eastAsia="ＭＳ 明朝"/>
          <w:sz w:val="22"/>
          <w:szCs w:val="22"/>
          <w:lang w:eastAsia="ja-JP"/>
        </w:rPr>
        <w:t xml:space="preserve">. </w:t>
      </w:r>
    </w:p>
    <w:p w14:paraId="67F447CC" w14:textId="078EE2B6" w:rsidR="00962680" w:rsidRDefault="00F06396" w:rsidP="00962680">
      <w:pPr>
        <w:jc w:val="center"/>
        <w:rPr>
          <w:rFonts w:eastAsia="ＭＳ 明朝"/>
          <w:sz w:val="22"/>
          <w:szCs w:val="22"/>
          <w:lang w:eastAsia="ja-JP"/>
        </w:rPr>
      </w:pPr>
      <w:r>
        <w:rPr>
          <w:rFonts w:eastAsia="ＭＳ 明朝"/>
          <w:noProof/>
          <w:sz w:val="22"/>
          <w:szCs w:val="22"/>
          <w:lang w:eastAsia="ja-JP"/>
        </w:rPr>
        <w:lastRenderedPageBreak/>
        <w:drawing>
          <wp:inline distT="0" distB="0" distL="0" distR="0" wp14:anchorId="0F9C13E5" wp14:editId="2A66A560">
            <wp:extent cx="4135966" cy="678386"/>
            <wp:effectExtent l="0" t="0" r="0" b="7620"/>
            <wp:docPr id="2" name="図 2" descr="グラフィカル ユーザー インターフェイス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グラフィカル ユーザー インターフェイス が含まれている画像&#10;&#10;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57165" cy="681863"/>
                    </a:xfrm>
                    <a:prstGeom prst="rect">
                      <a:avLst/>
                    </a:prstGeom>
                  </pic:spPr>
                </pic:pic>
              </a:graphicData>
            </a:graphic>
          </wp:inline>
        </w:drawing>
      </w:r>
    </w:p>
    <w:p w14:paraId="619DF055" w14:textId="4F5CFA2F" w:rsidR="00962680" w:rsidRPr="003F381D" w:rsidRDefault="00962680" w:rsidP="00962680">
      <w:pPr>
        <w:jc w:val="center"/>
        <w:rPr>
          <w:rFonts w:eastAsia="ＭＳ 明朝"/>
          <w:sz w:val="22"/>
          <w:szCs w:val="22"/>
          <w:lang w:eastAsia="ja-JP"/>
        </w:rPr>
      </w:pPr>
      <w:r w:rsidRPr="003F381D">
        <w:rPr>
          <w:rFonts w:eastAsia="ＭＳ 明朝"/>
          <w:sz w:val="22"/>
          <w:szCs w:val="22"/>
          <w:lang w:eastAsia="ja-JP"/>
        </w:rPr>
        <w:t xml:space="preserve">Figure </w:t>
      </w:r>
      <w:r w:rsidR="007D3E21" w:rsidRPr="003F381D">
        <w:rPr>
          <w:rFonts w:eastAsia="ＭＳ 明朝"/>
          <w:sz w:val="22"/>
          <w:szCs w:val="22"/>
          <w:lang w:eastAsia="ja-JP"/>
        </w:rPr>
        <w:t>4</w:t>
      </w:r>
      <w:r w:rsidRPr="003F381D">
        <w:rPr>
          <w:rFonts w:eastAsia="ＭＳ 明朝"/>
          <w:sz w:val="22"/>
          <w:szCs w:val="22"/>
          <w:lang w:eastAsia="ja-JP"/>
        </w:rPr>
        <w:t xml:space="preserve">. </w:t>
      </w:r>
      <w:r w:rsidR="0015089E" w:rsidRPr="003F381D">
        <w:rPr>
          <w:rFonts w:eastAsia="ＭＳ 明朝"/>
          <w:sz w:val="22"/>
          <w:szCs w:val="22"/>
          <w:lang w:eastAsia="ja-JP"/>
        </w:rPr>
        <w:t xml:space="preserve"> </w:t>
      </w:r>
      <w:r w:rsidR="001B0C31" w:rsidRPr="003F381D">
        <w:rPr>
          <w:rFonts w:eastAsia="ＭＳ 明朝"/>
          <w:sz w:val="22"/>
          <w:szCs w:val="22"/>
          <w:lang w:eastAsia="ja-JP"/>
        </w:rPr>
        <w:t>Minimum application delay for DCI format 2_X</w:t>
      </w:r>
    </w:p>
    <w:p w14:paraId="129E4B6B" w14:textId="77777777" w:rsidR="001B0C31" w:rsidRDefault="001B0C31" w:rsidP="00962680">
      <w:pPr>
        <w:jc w:val="center"/>
        <w:rPr>
          <w:rFonts w:eastAsia="ＭＳ 明朝"/>
          <w:sz w:val="22"/>
          <w:szCs w:val="22"/>
          <w:lang w:eastAsia="ja-JP"/>
        </w:rPr>
      </w:pPr>
    </w:p>
    <w:p w14:paraId="43E232E5" w14:textId="19AFBEBE" w:rsidR="005A65F2" w:rsidRDefault="005A65F2" w:rsidP="005A65F2">
      <w:pPr>
        <w:jc w:val="both"/>
        <w:rPr>
          <w:rFonts w:eastAsia="ＭＳ 明朝"/>
          <w:b/>
          <w:bCs/>
          <w:sz w:val="22"/>
          <w:szCs w:val="22"/>
          <w:lang w:eastAsia="ja-JP"/>
        </w:rPr>
      </w:pPr>
      <w:r w:rsidRPr="69A4BE43">
        <w:rPr>
          <w:rFonts w:eastAsia="ＭＳ 明朝"/>
          <w:b/>
          <w:bCs/>
          <w:sz w:val="22"/>
          <w:szCs w:val="22"/>
          <w:lang w:eastAsia="ja-JP"/>
        </w:rPr>
        <w:t xml:space="preserve">Proposal </w:t>
      </w:r>
      <w:r w:rsidR="00311CB0">
        <w:rPr>
          <w:rFonts w:eastAsia="ＭＳ 明朝"/>
          <w:b/>
          <w:bCs/>
          <w:sz w:val="22"/>
          <w:szCs w:val="22"/>
          <w:lang w:eastAsia="ja-JP"/>
        </w:rPr>
        <w:t>3</w:t>
      </w:r>
      <w:r w:rsidRPr="69A4BE43">
        <w:rPr>
          <w:rFonts w:eastAsia="ＭＳ 明朝"/>
          <w:b/>
          <w:bCs/>
          <w:sz w:val="22"/>
          <w:szCs w:val="22"/>
          <w:lang w:eastAsia="ja-JP"/>
        </w:rPr>
        <w:t xml:space="preserve">. </w:t>
      </w:r>
      <w:r w:rsidR="00972513" w:rsidRPr="69A4BE43">
        <w:rPr>
          <w:rFonts w:eastAsia="ＭＳ 明朝"/>
          <w:b/>
          <w:bCs/>
          <w:sz w:val="22"/>
          <w:szCs w:val="22"/>
          <w:lang w:eastAsia="ja-JP"/>
        </w:rPr>
        <w:t xml:space="preserve">A minimum application delay is considered for the L1 signaling </w:t>
      </w:r>
      <w:r w:rsidR="006B5A1C" w:rsidRPr="69A4BE43">
        <w:rPr>
          <w:rFonts w:eastAsia="ＭＳ 明朝"/>
          <w:b/>
          <w:bCs/>
          <w:sz w:val="22"/>
          <w:szCs w:val="22"/>
          <w:lang w:eastAsia="ja-JP"/>
        </w:rPr>
        <w:t>to activat</w:t>
      </w:r>
      <w:r w:rsidR="1B77B379" w:rsidRPr="69A4BE43">
        <w:rPr>
          <w:rFonts w:eastAsia="ＭＳ 明朝"/>
          <w:b/>
          <w:bCs/>
          <w:sz w:val="22"/>
          <w:szCs w:val="22"/>
          <w:lang w:eastAsia="ja-JP"/>
        </w:rPr>
        <w:t>ion</w:t>
      </w:r>
      <w:r w:rsidR="006B5A1C" w:rsidRPr="69A4BE43">
        <w:rPr>
          <w:rFonts w:eastAsia="ＭＳ 明朝"/>
          <w:b/>
          <w:bCs/>
          <w:sz w:val="22"/>
          <w:szCs w:val="22"/>
          <w:lang w:eastAsia="ja-JP"/>
        </w:rPr>
        <w:t>/deactivation</w:t>
      </w:r>
      <w:r w:rsidR="00972513" w:rsidRPr="69A4BE43">
        <w:rPr>
          <w:rFonts w:eastAsia="ＭＳ 明朝"/>
          <w:b/>
          <w:bCs/>
          <w:sz w:val="22"/>
          <w:szCs w:val="22"/>
          <w:lang w:eastAsia="ja-JP"/>
        </w:rPr>
        <w:t xml:space="preserve"> cell DTX/DRX </w:t>
      </w:r>
      <w:r w:rsidR="00CE7ECC" w:rsidRPr="69A4BE43">
        <w:rPr>
          <w:rFonts w:eastAsia="ＭＳ 明朝"/>
          <w:b/>
          <w:bCs/>
          <w:sz w:val="22"/>
          <w:szCs w:val="22"/>
          <w:lang w:eastAsia="ja-JP"/>
        </w:rPr>
        <w:t>configuration.</w:t>
      </w:r>
    </w:p>
    <w:p w14:paraId="1908D9E5" w14:textId="77777777" w:rsidR="008B74FD" w:rsidRPr="005A65F2" w:rsidRDefault="008B74FD" w:rsidP="00FB5FB6">
      <w:pPr>
        <w:jc w:val="both"/>
        <w:rPr>
          <w:rFonts w:eastAsia="ＭＳ 明朝"/>
          <w:sz w:val="22"/>
          <w:szCs w:val="22"/>
          <w:lang w:eastAsia="ja-JP"/>
        </w:rPr>
      </w:pPr>
    </w:p>
    <w:p w14:paraId="1FF6F166" w14:textId="77777777" w:rsidR="00002F6F" w:rsidRDefault="00FD2E1C" w:rsidP="00FB5FB6">
      <w:pPr>
        <w:jc w:val="both"/>
        <w:rPr>
          <w:rFonts w:eastAsia="ＭＳ 明朝"/>
          <w:sz w:val="22"/>
          <w:szCs w:val="22"/>
          <w:lang w:eastAsia="ja-JP"/>
        </w:rPr>
      </w:pPr>
      <w:r>
        <w:rPr>
          <w:rFonts w:eastAsia="ＭＳ 明朝" w:hint="eastAsia"/>
          <w:sz w:val="22"/>
          <w:szCs w:val="22"/>
          <w:lang w:eastAsia="ja-JP"/>
        </w:rPr>
        <w:t>A</w:t>
      </w:r>
      <w:r>
        <w:rPr>
          <w:rFonts w:eastAsia="ＭＳ 明朝"/>
          <w:sz w:val="22"/>
          <w:szCs w:val="22"/>
          <w:lang w:eastAsia="ja-JP"/>
        </w:rPr>
        <w:t xml:space="preserve">ccording to the agreement in RAN2#120 meeting, the cell DTX/DRX </w:t>
      </w:r>
      <w:r w:rsidR="00AB3445">
        <w:rPr>
          <w:rFonts w:eastAsia="ＭＳ 明朝"/>
          <w:sz w:val="22"/>
          <w:szCs w:val="22"/>
          <w:lang w:eastAsia="ja-JP"/>
        </w:rPr>
        <w:t xml:space="preserve">is also supported in CA scenario.  </w:t>
      </w:r>
    </w:p>
    <w:tbl>
      <w:tblPr>
        <w:tblStyle w:val="afd"/>
        <w:tblW w:w="0" w:type="auto"/>
        <w:tblLook w:val="04A0" w:firstRow="1" w:lastRow="0" w:firstColumn="1" w:lastColumn="0" w:noHBand="0" w:noVBand="1"/>
      </w:tblPr>
      <w:tblGrid>
        <w:gridCol w:w="9629"/>
      </w:tblGrid>
      <w:tr w:rsidR="000B5C14" w14:paraId="23B51578" w14:textId="77777777" w:rsidTr="005C584E">
        <w:tc>
          <w:tcPr>
            <w:tcW w:w="9876" w:type="dxa"/>
          </w:tcPr>
          <w:p w14:paraId="2DFD689D" w14:textId="09DCD8A5" w:rsidR="000B5C14" w:rsidRPr="00DC2CC8" w:rsidRDefault="000B5C14" w:rsidP="005C584E">
            <w:pPr>
              <w:pStyle w:val="Doc-text2"/>
              <w:pBdr>
                <w:top w:val="none" w:sz="0" w:space="1" w:color="auto"/>
                <w:left w:val="none" w:sz="0" w:space="4" w:color="auto"/>
                <w:bottom w:val="none" w:sz="0" w:space="1" w:color="auto"/>
                <w:right w:val="none" w:sz="0" w:space="4" w:color="auto"/>
              </w:pBdr>
              <w:spacing w:before="120" w:after="120"/>
              <w:ind w:left="363"/>
              <w:rPr>
                <w:rFonts w:ascii="Times New Roman" w:hAnsi="Times New Roman"/>
                <w:b/>
                <w:bCs/>
              </w:rPr>
            </w:pPr>
            <w:r w:rsidRPr="00DC2CC8">
              <w:rPr>
                <w:rFonts w:ascii="Times New Roman" w:hAnsi="Times New Roman"/>
                <w:b/>
                <w:bCs/>
              </w:rPr>
              <w:t xml:space="preserve">Agreements </w:t>
            </w:r>
          </w:p>
          <w:p w14:paraId="6DA3104C" w14:textId="77777777" w:rsidR="000B5C14" w:rsidRDefault="000B5C14" w:rsidP="005C584E">
            <w:pPr>
              <w:pStyle w:val="Doc-text2"/>
              <w:pBdr>
                <w:top w:val="none" w:sz="0" w:space="1" w:color="auto"/>
                <w:left w:val="none" w:sz="0" w:space="4" w:color="auto"/>
                <w:bottom w:val="none" w:sz="0" w:space="1" w:color="auto"/>
                <w:right w:val="none" w:sz="0" w:space="4" w:color="auto"/>
              </w:pBdr>
              <w:spacing w:before="120" w:after="120"/>
              <w:ind w:left="363"/>
            </w:pPr>
            <w:r w:rsidRPr="00DC2CC8">
              <w:rPr>
                <w:rFonts w:ascii="Times New Roman" w:hAnsi="Times New Roman"/>
              </w:rPr>
              <w:t>5</w:t>
            </w:r>
            <w:r w:rsidRPr="00DC2CC8">
              <w:rPr>
                <w:rFonts w:ascii="Times New Roman" w:hAnsi="Times New Roman"/>
              </w:rPr>
              <w:tab/>
              <w:t>Cell DTX/DRX can be configured per serving cell and can be applicable for different cells in CA.  No additional RAN2 impacts or enhancements are foreseen.</w:t>
            </w:r>
          </w:p>
        </w:tc>
      </w:tr>
    </w:tbl>
    <w:p w14:paraId="385EB6AE" w14:textId="77777777" w:rsidR="00002F6F" w:rsidRDefault="00002F6F" w:rsidP="00FB5FB6">
      <w:pPr>
        <w:jc w:val="both"/>
        <w:rPr>
          <w:rFonts w:eastAsia="ＭＳ 明朝"/>
          <w:sz w:val="22"/>
          <w:szCs w:val="22"/>
          <w:lang w:eastAsia="ja-JP"/>
        </w:rPr>
      </w:pPr>
    </w:p>
    <w:p w14:paraId="69563003" w14:textId="4B207CC0" w:rsidR="00002F6F" w:rsidRDefault="00AB3445" w:rsidP="00FB5FB6">
      <w:pPr>
        <w:jc w:val="both"/>
        <w:rPr>
          <w:rFonts w:eastAsia="ＭＳ 明朝"/>
          <w:sz w:val="22"/>
          <w:szCs w:val="22"/>
          <w:lang w:eastAsia="ja-JP"/>
        </w:rPr>
      </w:pPr>
      <w:r>
        <w:rPr>
          <w:rFonts w:eastAsia="ＭＳ 明朝"/>
          <w:sz w:val="22"/>
          <w:szCs w:val="22"/>
          <w:lang w:eastAsia="ja-JP"/>
        </w:rPr>
        <w:t xml:space="preserve">As </w:t>
      </w:r>
      <w:r w:rsidR="00FD2E1C">
        <w:rPr>
          <w:rFonts w:eastAsia="ＭＳ 明朝"/>
          <w:sz w:val="22"/>
          <w:szCs w:val="22"/>
          <w:lang w:eastAsia="ja-JP"/>
        </w:rPr>
        <w:t xml:space="preserve">per serving cell </w:t>
      </w:r>
      <w:r>
        <w:rPr>
          <w:rFonts w:eastAsia="ＭＳ 明朝"/>
          <w:sz w:val="22"/>
          <w:szCs w:val="22"/>
          <w:lang w:eastAsia="ja-JP"/>
        </w:rPr>
        <w:t>configuration was agreed in RAN2</w:t>
      </w:r>
      <w:r w:rsidR="00EF2B96">
        <w:rPr>
          <w:rFonts w:eastAsia="ＭＳ 明朝"/>
          <w:sz w:val="22"/>
          <w:szCs w:val="22"/>
          <w:lang w:eastAsia="ja-JP"/>
        </w:rPr>
        <w:t>,</w:t>
      </w:r>
      <w:r>
        <w:rPr>
          <w:rFonts w:eastAsia="ＭＳ 明朝"/>
          <w:sz w:val="22"/>
          <w:szCs w:val="22"/>
          <w:lang w:eastAsia="ja-JP"/>
        </w:rPr>
        <w:t xml:space="preserve"> a straightforward way is to </w:t>
      </w:r>
      <w:r w:rsidR="005E2BCF">
        <w:rPr>
          <w:rFonts w:eastAsia="ＭＳ 明朝"/>
          <w:sz w:val="22"/>
          <w:szCs w:val="22"/>
          <w:lang w:eastAsia="ja-JP"/>
        </w:rPr>
        <w:t>transmit activation/deactivation indication per serving cell.</w:t>
      </w:r>
    </w:p>
    <w:p w14:paraId="7F8C44AD" w14:textId="7EC0F65D" w:rsidR="00096113" w:rsidRDefault="00EF2B96" w:rsidP="00FB5FB6">
      <w:pPr>
        <w:jc w:val="both"/>
        <w:rPr>
          <w:rFonts w:eastAsia="ＭＳ 明朝"/>
          <w:sz w:val="22"/>
          <w:szCs w:val="22"/>
          <w:lang w:eastAsia="ja-JP"/>
        </w:rPr>
      </w:pPr>
      <w:r>
        <w:rPr>
          <w:rFonts w:eastAsia="ＭＳ 明朝"/>
          <w:sz w:val="22"/>
          <w:szCs w:val="22"/>
          <w:lang w:eastAsia="ja-JP"/>
        </w:rPr>
        <w:t xml:space="preserve"> </w:t>
      </w:r>
    </w:p>
    <w:p w14:paraId="57A03AFD" w14:textId="34FC3C0B" w:rsidR="005E2BCF" w:rsidRDefault="005E2BCF" w:rsidP="005E2BCF">
      <w:pPr>
        <w:jc w:val="both"/>
        <w:rPr>
          <w:rFonts w:eastAsia="ＭＳ 明朝"/>
          <w:b/>
          <w:bCs/>
          <w:sz w:val="22"/>
          <w:szCs w:val="22"/>
          <w:lang w:eastAsia="ja-JP"/>
        </w:rPr>
      </w:pPr>
      <w:r w:rsidRPr="007F74B6">
        <w:rPr>
          <w:rFonts w:eastAsia="ＭＳ 明朝" w:hint="eastAsia"/>
          <w:b/>
          <w:bCs/>
          <w:sz w:val="22"/>
          <w:szCs w:val="22"/>
          <w:lang w:eastAsia="ja-JP"/>
        </w:rPr>
        <w:t>P</w:t>
      </w:r>
      <w:r w:rsidRPr="007F74B6">
        <w:rPr>
          <w:rFonts w:eastAsia="ＭＳ 明朝"/>
          <w:b/>
          <w:bCs/>
          <w:sz w:val="22"/>
          <w:szCs w:val="22"/>
          <w:lang w:eastAsia="ja-JP"/>
        </w:rPr>
        <w:t xml:space="preserve">roposal </w:t>
      </w:r>
      <w:r w:rsidR="00311CB0">
        <w:rPr>
          <w:rFonts w:eastAsia="ＭＳ 明朝"/>
          <w:b/>
          <w:bCs/>
          <w:sz w:val="22"/>
          <w:szCs w:val="22"/>
          <w:lang w:eastAsia="ja-JP"/>
        </w:rPr>
        <w:t>4</w:t>
      </w:r>
      <w:r w:rsidRPr="007F74B6">
        <w:rPr>
          <w:rFonts w:eastAsia="ＭＳ 明朝"/>
          <w:b/>
          <w:bCs/>
          <w:sz w:val="22"/>
          <w:szCs w:val="22"/>
          <w:lang w:eastAsia="ja-JP"/>
        </w:rPr>
        <w:t xml:space="preserve">. </w:t>
      </w:r>
      <w:r>
        <w:rPr>
          <w:rFonts w:eastAsia="ＭＳ 明朝"/>
          <w:b/>
          <w:bCs/>
          <w:sz w:val="22"/>
          <w:szCs w:val="22"/>
          <w:lang w:eastAsia="ja-JP"/>
        </w:rPr>
        <w:t xml:space="preserve">In CA scenario, </w:t>
      </w:r>
      <w:r w:rsidR="001A6B4B">
        <w:rPr>
          <w:rFonts w:eastAsia="ＭＳ 明朝"/>
          <w:b/>
          <w:bCs/>
          <w:sz w:val="22"/>
          <w:szCs w:val="22"/>
          <w:lang w:eastAsia="ja-JP"/>
        </w:rPr>
        <w:t>L1 signaling for cell DTX/DRX activation/deactivation indication is transmitted per serving cell</w:t>
      </w:r>
      <w:r w:rsidR="00DB3E01">
        <w:rPr>
          <w:rFonts w:eastAsia="ＭＳ 明朝"/>
          <w:b/>
          <w:bCs/>
          <w:sz w:val="22"/>
          <w:szCs w:val="22"/>
          <w:lang w:eastAsia="ja-JP"/>
        </w:rPr>
        <w:t xml:space="preserve">, i.e., </w:t>
      </w:r>
      <w:r w:rsidR="0074408D">
        <w:rPr>
          <w:rFonts w:eastAsia="ＭＳ 明朝"/>
          <w:b/>
          <w:bCs/>
          <w:sz w:val="22"/>
          <w:szCs w:val="22"/>
          <w:lang w:eastAsia="ja-JP"/>
        </w:rPr>
        <w:t xml:space="preserve">for a UE, </w:t>
      </w:r>
      <w:r w:rsidR="000A7CE2">
        <w:rPr>
          <w:rFonts w:eastAsia="ＭＳ 明朝"/>
          <w:b/>
          <w:bCs/>
          <w:sz w:val="22"/>
          <w:szCs w:val="22"/>
          <w:lang w:eastAsia="ja-JP"/>
        </w:rPr>
        <w:t>DTX/DRX indication</w:t>
      </w:r>
      <w:r w:rsidR="0074408D">
        <w:rPr>
          <w:rFonts w:eastAsia="ＭＳ 明朝"/>
          <w:b/>
          <w:bCs/>
          <w:sz w:val="22"/>
          <w:szCs w:val="22"/>
          <w:lang w:eastAsia="ja-JP"/>
        </w:rPr>
        <w:t>s</w:t>
      </w:r>
      <w:r w:rsidR="000A7CE2">
        <w:rPr>
          <w:rFonts w:eastAsia="ＭＳ 明朝"/>
          <w:b/>
          <w:bCs/>
          <w:sz w:val="22"/>
          <w:szCs w:val="22"/>
          <w:lang w:eastAsia="ja-JP"/>
        </w:rPr>
        <w:t xml:space="preserve"> carried by a DCI </w:t>
      </w:r>
      <w:r w:rsidR="0002183A">
        <w:rPr>
          <w:rFonts w:eastAsia="ＭＳ 明朝"/>
          <w:b/>
          <w:bCs/>
          <w:sz w:val="22"/>
          <w:szCs w:val="22"/>
          <w:lang w:eastAsia="ja-JP"/>
        </w:rPr>
        <w:t>are</w:t>
      </w:r>
      <w:r w:rsidR="000A7CE2">
        <w:rPr>
          <w:rFonts w:eastAsia="ＭＳ 明朝"/>
          <w:b/>
          <w:bCs/>
          <w:sz w:val="22"/>
          <w:szCs w:val="22"/>
          <w:lang w:eastAsia="ja-JP"/>
        </w:rPr>
        <w:t xml:space="preserve"> </w:t>
      </w:r>
      <w:r w:rsidR="0074408D">
        <w:rPr>
          <w:rFonts w:eastAsia="ＭＳ 明朝"/>
          <w:b/>
          <w:bCs/>
          <w:sz w:val="22"/>
          <w:szCs w:val="22"/>
          <w:lang w:eastAsia="ja-JP"/>
        </w:rPr>
        <w:t xml:space="preserve">applied </w:t>
      </w:r>
      <w:r w:rsidR="000A7CE2">
        <w:rPr>
          <w:rFonts w:eastAsia="ＭＳ 明朝"/>
          <w:b/>
          <w:bCs/>
          <w:sz w:val="22"/>
          <w:szCs w:val="22"/>
          <w:lang w:eastAsia="ja-JP"/>
        </w:rPr>
        <w:t>for a single carrier</w:t>
      </w:r>
      <w:r w:rsidR="0074408D">
        <w:rPr>
          <w:rFonts w:eastAsia="ＭＳ 明朝"/>
          <w:b/>
          <w:bCs/>
          <w:sz w:val="22"/>
          <w:szCs w:val="22"/>
          <w:lang w:eastAsia="ja-JP"/>
        </w:rPr>
        <w:t>.</w:t>
      </w:r>
    </w:p>
    <w:p w14:paraId="1EE87A15" w14:textId="77777777" w:rsidR="005E2BCF" w:rsidRDefault="005E2BCF" w:rsidP="00FB5FB6">
      <w:pPr>
        <w:jc w:val="both"/>
        <w:rPr>
          <w:rFonts w:eastAsia="ＭＳ 明朝"/>
          <w:sz w:val="22"/>
          <w:szCs w:val="22"/>
          <w:lang w:eastAsia="ja-JP"/>
        </w:rPr>
      </w:pPr>
    </w:p>
    <w:p w14:paraId="6D574970" w14:textId="5F6546E3" w:rsidR="001A6B4B" w:rsidRPr="005E2BCF" w:rsidRDefault="005B23AE" w:rsidP="00FB5FB6">
      <w:pPr>
        <w:jc w:val="both"/>
        <w:rPr>
          <w:rFonts w:eastAsia="ＭＳ 明朝"/>
          <w:sz w:val="22"/>
          <w:szCs w:val="22"/>
          <w:lang w:eastAsia="ja-JP"/>
        </w:rPr>
      </w:pPr>
      <w:r>
        <w:rPr>
          <w:rFonts w:eastAsia="ＭＳ 明朝"/>
          <w:sz w:val="22"/>
          <w:szCs w:val="22"/>
          <w:lang w:eastAsia="ja-JP"/>
        </w:rPr>
        <w:t>S</w:t>
      </w:r>
      <w:r w:rsidR="00D05516">
        <w:rPr>
          <w:rFonts w:eastAsia="ＭＳ 明朝"/>
          <w:sz w:val="22"/>
          <w:szCs w:val="22"/>
          <w:lang w:eastAsia="ja-JP"/>
        </w:rPr>
        <w:t xml:space="preserve">horter response time would be obtained if </w:t>
      </w:r>
      <w:r w:rsidR="00C62A38">
        <w:rPr>
          <w:rFonts w:eastAsia="ＭＳ 明朝"/>
          <w:sz w:val="22"/>
          <w:szCs w:val="22"/>
          <w:lang w:eastAsia="ja-JP"/>
        </w:rPr>
        <w:t xml:space="preserve">the </w:t>
      </w:r>
      <w:proofErr w:type="spellStart"/>
      <w:r w:rsidR="00C62A38">
        <w:rPr>
          <w:rFonts w:eastAsia="ＭＳ 明朝"/>
          <w:sz w:val="22"/>
          <w:szCs w:val="22"/>
          <w:lang w:eastAsia="ja-JP"/>
        </w:rPr>
        <w:t>gNB</w:t>
      </w:r>
      <w:proofErr w:type="spellEnd"/>
      <w:r w:rsidR="00C62A38">
        <w:rPr>
          <w:rFonts w:eastAsia="ＭＳ 明朝"/>
          <w:sz w:val="22"/>
          <w:szCs w:val="22"/>
          <w:lang w:eastAsia="ja-JP"/>
        </w:rPr>
        <w:t xml:space="preserve"> can transmit cell DTX/DRX deactivation indication immediately after data arrival</w:t>
      </w:r>
      <w:r w:rsidR="007D275D">
        <w:rPr>
          <w:rFonts w:eastAsia="ＭＳ 明朝"/>
          <w:sz w:val="22"/>
          <w:szCs w:val="22"/>
          <w:lang w:eastAsia="ja-JP"/>
        </w:rPr>
        <w:t>,</w:t>
      </w:r>
      <w:r w:rsidR="00C62A38">
        <w:rPr>
          <w:rFonts w:eastAsia="ＭＳ 明朝"/>
          <w:sz w:val="22"/>
          <w:szCs w:val="22"/>
          <w:lang w:eastAsia="ja-JP"/>
        </w:rPr>
        <w:t xml:space="preserve"> regardless of</w:t>
      </w:r>
      <w:r w:rsidR="007D275D">
        <w:rPr>
          <w:rFonts w:eastAsia="ＭＳ 明朝"/>
          <w:sz w:val="22"/>
          <w:szCs w:val="22"/>
          <w:lang w:eastAsia="ja-JP"/>
        </w:rPr>
        <w:t xml:space="preserve"> </w:t>
      </w:r>
      <w:r w:rsidR="00C62A38">
        <w:rPr>
          <w:rFonts w:eastAsia="ＭＳ 明朝"/>
          <w:sz w:val="22"/>
          <w:szCs w:val="22"/>
          <w:lang w:eastAsia="ja-JP"/>
        </w:rPr>
        <w:t>active period or non-active period</w:t>
      </w:r>
      <w:r>
        <w:rPr>
          <w:rFonts w:eastAsia="ＭＳ 明朝"/>
          <w:sz w:val="22"/>
          <w:szCs w:val="22"/>
          <w:lang w:eastAsia="ja-JP"/>
        </w:rPr>
        <w:t xml:space="preserve">. This will result in, however, </w:t>
      </w:r>
      <w:r w:rsidR="005E2733">
        <w:rPr>
          <w:rFonts w:eastAsia="ＭＳ 明朝"/>
          <w:sz w:val="22"/>
          <w:szCs w:val="22"/>
          <w:lang w:eastAsia="ja-JP"/>
        </w:rPr>
        <w:t>higher energy consumption</w:t>
      </w:r>
      <w:r w:rsidR="000B208A">
        <w:rPr>
          <w:rFonts w:eastAsia="ＭＳ 明朝"/>
          <w:sz w:val="22"/>
          <w:szCs w:val="22"/>
          <w:lang w:eastAsia="ja-JP"/>
        </w:rPr>
        <w:t xml:space="preserve">. </w:t>
      </w:r>
      <w:r w:rsidR="008F293B">
        <w:rPr>
          <w:rFonts w:eastAsia="ＭＳ 明朝"/>
          <w:sz w:val="22"/>
          <w:szCs w:val="22"/>
          <w:lang w:eastAsia="ja-JP"/>
        </w:rPr>
        <w:t xml:space="preserve">To address the tradeoff between </w:t>
      </w:r>
      <w:r w:rsidR="00E4355E">
        <w:rPr>
          <w:rFonts w:eastAsia="ＭＳ 明朝"/>
          <w:sz w:val="22"/>
          <w:szCs w:val="22"/>
          <w:lang w:eastAsia="ja-JP"/>
        </w:rPr>
        <w:t>response time</w:t>
      </w:r>
      <w:r w:rsidR="00577A14">
        <w:rPr>
          <w:rFonts w:eastAsia="ＭＳ 明朝"/>
          <w:sz w:val="22"/>
          <w:szCs w:val="22"/>
          <w:lang w:eastAsia="ja-JP"/>
        </w:rPr>
        <w:t xml:space="preserve"> and </w:t>
      </w:r>
      <w:r w:rsidR="00E4355E">
        <w:rPr>
          <w:rFonts w:eastAsia="ＭＳ 明朝"/>
          <w:sz w:val="22"/>
          <w:szCs w:val="22"/>
          <w:lang w:eastAsia="ja-JP"/>
        </w:rPr>
        <w:t xml:space="preserve">energy consumption, it is proposed that </w:t>
      </w:r>
      <w:r w:rsidR="006C13DF">
        <w:rPr>
          <w:rFonts w:eastAsia="ＭＳ 明朝"/>
          <w:sz w:val="22"/>
          <w:szCs w:val="22"/>
          <w:lang w:eastAsia="ja-JP"/>
        </w:rPr>
        <w:t xml:space="preserve">whether to monitor DCI format 2_X </w:t>
      </w:r>
      <w:r w:rsidR="008C3E62">
        <w:rPr>
          <w:rFonts w:eastAsia="ＭＳ 明朝"/>
          <w:sz w:val="22"/>
          <w:szCs w:val="22"/>
          <w:lang w:eastAsia="ja-JP"/>
        </w:rPr>
        <w:t xml:space="preserve">during cell DTX </w:t>
      </w:r>
      <w:r w:rsidR="006C13DF">
        <w:rPr>
          <w:rFonts w:eastAsia="ＭＳ 明朝"/>
          <w:sz w:val="22"/>
          <w:szCs w:val="22"/>
          <w:lang w:eastAsia="ja-JP"/>
        </w:rPr>
        <w:t>non-active period</w:t>
      </w:r>
      <w:r w:rsidR="00255E09">
        <w:rPr>
          <w:rFonts w:eastAsia="ＭＳ 明朝"/>
          <w:sz w:val="22"/>
          <w:szCs w:val="22"/>
          <w:lang w:eastAsia="ja-JP"/>
        </w:rPr>
        <w:t xml:space="preserve"> or cell DTX active period</w:t>
      </w:r>
      <w:r w:rsidR="008C3E62">
        <w:rPr>
          <w:rFonts w:eastAsia="ＭＳ 明朝"/>
          <w:sz w:val="22"/>
          <w:szCs w:val="22"/>
          <w:lang w:eastAsia="ja-JP"/>
        </w:rPr>
        <w:t xml:space="preserve"> is configurable.</w:t>
      </w:r>
      <w:r w:rsidR="006C13DF">
        <w:rPr>
          <w:rFonts w:eastAsia="ＭＳ 明朝"/>
          <w:sz w:val="22"/>
          <w:szCs w:val="22"/>
          <w:lang w:eastAsia="ja-JP"/>
        </w:rPr>
        <w:t xml:space="preserve"> </w:t>
      </w:r>
    </w:p>
    <w:p w14:paraId="6FAA16F6" w14:textId="77777777" w:rsidR="00871DD2" w:rsidRDefault="00871DD2" w:rsidP="008C3E62">
      <w:pPr>
        <w:rPr>
          <w:rFonts w:eastAsia="ＭＳ 明朝"/>
          <w:b/>
          <w:bCs/>
          <w:sz w:val="22"/>
          <w:szCs w:val="22"/>
          <w:lang w:eastAsia="ja-JP"/>
        </w:rPr>
      </w:pPr>
    </w:p>
    <w:p w14:paraId="314A3376" w14:textId="599CC955" w:rsidR="00A64ECC" w:rsidRPr="00842118" w:rsidRDefault="00A64ECC" w:rsidP="00F95573">
      <w:pPr>
        <w:jc w:val="both"/>
        <w:rPr>
          <w:rFonts w:eastAsiaTheme="minorEastAsia"/>
          <w:b/>
          <w:bCs/>
          <w:sz w:val="22"/>
          <w:szCs w:val="22"/>
          <w:lang w:eastAsia="zh-CN"/>
        </w:rPr>
      </w:pPr>
      <w:r>
        <w:rPr>
          <w:rFonts w:eastAsia="ＭＳ 明朝" w:hint="eastAsia"/>
          <w:b/>
          <w:bCs/>
          <w:sz w:val="22"/>
          <w:szCs w:val="22"/>
          <w:lang w:eastAsia="ja-JP"/>
        </w:rPr>
        <w:t>P</w:t>
      </w:r>
      <w:r>
        <w:rPr>
          <w:rFonts w:eastAsia="ＭＳ 明朝"/>
          <w:b/>
          <w:bCs/>
          <w:sz w:val="22"/>
          <w:szCs w:val="22"/>
          <w:lang w:eastAsia="ja-JP"/>
        </w:rPr>
        <w:t xml:space="preserve">roposal </w:t>
      </w:r>
      <w:r w:rsidR="00311CB0">
        <w:rPr>
          <w:rFonts w:eastAsia="ＭＳ 明朝"/>
          <w:b/>
          <w:bCs/>
          <w:sz w:val="22"/>
          <w:szCs w:val="22"/>
          <w:lang w:eastAsia="ja-JP"/>
        </w:rPr>
        <w:t>5</w:t>
      </w:r>
      <w:r>
        <w:rPr>
          <w:rFonts w:eastAsia="ＭＳ 明朝"/>
          <w:b/>
          <w:bCs/>
          <w:sz w:val="22"/>
          <w:szCs w:val="22"/>
          <w:lang w:eastAsia="ja-JP"/>
        </w:rPr>
        <w:t xml:space="preserve">. </w:t>
      </w:r>
      <w:r w:rsidR="00255E09">
        <w:rPr>
          <w:rFonts w:eastAsia="ＭＳ 明朝"/>
          <w:b/>
          <w:bCs/>
          <w:sz w:val="22"/>
          <w:szCs w:val="22"/>
          <w:lang w:eastAsia="ja-JP"/>
        </w:rPr>
        <w:t>W</w:t>
      </w:r>
      <w:r w:rsidR="00046F89" w:rsidRPr="00046F89">
        <w:rPr>
          <w:rFonts w:eastAsia="ＭＳ 明朝"/>
          <w:b/>
          <w:bCs/>
          <w:sz w:val="22"/>
          <w:szCs w:val="22"/>
          <w:lang w:eastAsia="ja-JP"/>
        </w:rPr>
        <w:t>hether to monitor DCI format 2_X during cell DTX non-active period</w:t>
      </w:r>
      <w:r w:rsidR="001E71B0">
        <w:rPr>
          <w:rFonts w:eastAsia="ＭＳ 明朝"/>
          <w:b/>
          <w:bCs/>
          <w:sz w:val="22"/>
          <w:szCs w:val="22"/>
          <w:lang w:eastAsia="ja-JP"/>
        </w:rPr>
        <w:t xml:space="preserve"> or cell DTX active period</w:t>
      </w:r>
      <w:r w:rsidR="00255E09">
        <w:rPr>
          <w:rFonts w:eastAsia="ＭＳ 明朝"/>
          <w:b/>
          <w:bCs/>
          <w:sz w:val="22"/>
          <w:szCs w:val="22"/>
          <w:lang w:eastAsia="ja-JP"/>
        </w:rPr>
        <w:t xml:space="preserve"> is configurable</w:t>
      </w:r>
      <w:r w:rsidR="00046F89">
        <w:rPr>
          <w:rFonts w:eastAsia="ＭＳ 明朝"/>
          <w:b/>
          <w:bCs/>
          <w:sz w:val="22"/>
          <w:szCs w:val="22"/>
          <w:lang w:eastAsia="ja-JP"/>
        </w:rPr>
        <w:t>.</w:t>
      </w:r>
    </w:p>
    <w:p w14:paraId="30502677" w14:textId="77777777" w:rsidR="002163E7" w:rsidRDefault="002163E7" w:rsidP="00621A44">
      <w:pPr>
        <w:rPr>
          <w:rFonts w:eastAsia="ＭＳ 明朝"/>
          <w:b/>
          <w:bCs/>
          <w:sz w:val="22"/>
          <w:szCs w:val="22"/>
          <w:lang w:eastAsia="ja-JP"/>
        </w:rPr>
      </w:pPr>
    </w:p>
    <w:p w14:paraId="657AB5CE" w14:textId="77777777" w:rsidR="002D4D9B" w:rsidRPr="002D4D9B" w:rsidRDefault="002D4D9B" w:rsidP="0059174D">
      <w:pPr>
        <w:pStyle w:val="aff0"/>
        <w:keepNext/>
        <w:numPr>
          <w:ilvl w:val="1"/>
          <w:numId w:val="21"/>
        </w:numPr>
        <w:spacing w:line="480" w:lineRule="auto"/>
        <w:ind w:firstLineChars="0"/>
        <w:outlineLvl w:val="1"/>
        <w:rPr>
          <w:b/>
          <w:bCs/>
          <w:lang w:eastAsia="ko-KR"/>
        </w:rPr>
      </w:pPr>
      <w:r w:rsidRPr="002163E7">
        <w:rPr>
          <w:b/>
          <w:bCs/>
          <w:lang w:eastAsia="ko-KR"/>
        </w:rPr>
        <w:t>Signal/Channel transmission/reception during non-active time</w:t>
      </w:r>
    </w:p>
    <w:p w14:paraId="668B33B7" w14:textId="749C7900" w:rsidR="00B839D0" w:rsidRDefault="00875741" w:rsidP="002163E7">
      <w:pPr>
        <w:jc w:val="both"/>
        <w:rPr>
          <w:sz w:val="22"/>
          <w:szCs w:val="22"/>
          <w:lang w:eastAsia="ja-JP"/>
        </w:rPr>
      </w:pPr>
      <w:r>
        <w:rPr>
          <w:rFonts w:hint="eastAsia"/>
          <w:sz w:val="22"/>
          <w:szCs w:val="22"/>
          <w:lang w:eastAsia="ja-JP"/>
        </w:rPr>
        <w:t>D</w:t>
      </w:r>
      <w:r>
        <w:rPr>
          <w:sz w:val="22"/>
          <w:szCs w:val="22"/>
          <w:lang w:eastAsia="ja-JP"/>
        </w:rPr>
        <w:t xml:space="preserve">uring </w:t>
      </w:r>
      <w:r w:rsidR="00F94CD3">
        <w:rPr>
          <w:sz w:val="22"/>
          <w:szCs w:val="22"/>
          <w:lang w:eastAsia="ja-JP"/>
        </w:rPr>
        <w:t>previous RAN1</w:t>
      </w:r>
      <w:r>
        <w:rPr>
          <w:sz w:val="22"/>
          <w:szCs w:val="22"/>
          <w:lang w:eastAsia="ja-JP"/>
        </w:rPr>
        <w:t xml:space="preserve"> meeting</w:t>
      </w:r>
      <w:r w:rsidR="00F94CD3">
        <w:rPr>
          <w:sz w:val="22"/>
          <w:szCs w:val="22"/>
          <w:lang w:eastAsia="ja-JP"/>
        </w:rPr>
        <w:t>s</w:t>
      </w:r>
      <w:r>
        <w:rPr>
          <w:sz w:val="22"/>
          <w:szCs w:val="22"/>
          <w:lang w:eastAsia="ja-JP"/>
        </w:rPr>
        <w:t xml:space="preserve">, the following agreements were achieved regarding the </w:t>
      </w:r>
      <w:r w:rsidR="00F94CD3">
        <w:rPr>
          <w:sz w:val="22"/>
          <w:szCs w:val="22"/>
          <w:lang w:eastAsia="ja-JP"/>
        </w:rPr>
        <w:t>signals/channels that are not expected to be transmitted or received during non-active periods of cell DTX/DRX.</w:t>
      </w:r>
    </w:p>
    <w:tbl>
      <w:tblPr>
        <w:tblStyle w:val="afd"/>
        <w:tblW w:w="0" w:type="auto"/>
        <w:tblLook w:val="04A0" w:firstRow="1" w:lastRow="0" w:firstColumn="1" w:lastColumn="0" w:noHBand="0" w:noVBand="1"/>
      </w:tblPr>
      <w:tblGrid>
        <w:gridCol w:w="9629"/>
      </w:tblGrid>
      <w:tr w:rsidR="000D2FEC" w14:paraId="268BAD1B" w14:textId="77777777" w:rsidTr="005C584E">
        <w:tc>
          <w:tcPr>
            <w:tcW w:w="9629" w:type="dxa"/>
          </w:tcPr>
          <w:p w14:paraId="0365923D" w14:textId="77777777" w:rsidR="000D2FEC" w:rsidRPr="00035A03" w:rsidRDefault="000D2FEC" w:rsidP="005C584E">
            <w:pPr>
              <w:spacing w:before="120" w:after="120"/>
              <w:rPr>
                <w:rFonts w:ascii="Times" w:eastAsia="ＭＳ 明朝" w:hAnsi="Times" w:cs="Times"/>
                <w:b/>
                <w:bCs/>
                <w:sz w:val="20"/>
                <w:szCs w:val="20"/>
                <w:highlight w:val="green"/>
                <w:lang w:eastAsia="ja-JP"/>
              </w:rPr>
            </w:pPr>
            <w:r w:rsidRPr="00621A44">
              <w:rPr>
                <w:rFonts w:ascii="Times" w:eastAsia="ＭＳ 明朝" w:hAnsi="Times" w:cs="Times" w:hint="eastAsia"/>
                <w:b/>
                <w:bCs/>
                <w:sz w:val="20"/>
                <w:szCs w:val="20"/>
                <w:lang w:eastAsia="ja-JP"/>
              </w:rPr>
              <w:t>R</w:t>
            </w:r>
            <w:r w:rsidRPr="00621A44">
              <w:rPr>
                <w:rFonts w:ascii="Times" w:eastAsia="ＭＳ 明朝" w:hAnsi="Times" w:cs="Times"/>
                <w:b/>
                <w:bCs/>
                <w:sz w:val="20"/>
                <w:szCs w:val="20"/>
                <w:lang w:eastAsia="ja-JP"/>
              </w:rPr>
              <w:t>AN1#112</w:t>
            </w:r>
          </w:p>
          <w:p w14:paraId="3B76414C" w14:textId="77777777" w:rsidR="000D2FEC" w:rsidRPr="008E172D" w:rsidRDefault="000D2FEC" w:rsidP="005C584E">
            <w:pPr>
              <w:spacing w:before="120" w:after="120"/>
              <w:rPr>
                <w:rFonts w:ascii="Times" w:eastAsia="Batang" w:hAnsi="Times" w:cs="Times"/>
                <w:b/>
                <w:bCs/>
                <w:sz w:val="20"/>
                <w:szCs w:val="20"/>
                <w:highlight w:val="green"/>
                <w:lang w:eastAsia="x-none"/>
              </w:rPr>
            </w:pPr>
            <w:r w:rsidRPr="008E172D">
              <w:rPr>
                <w:rFonts w:ascii="Times" w:eastAsia="Batang" w:hAnsi="Times" w:cs="Times"/>
                <w:b/>
                <w:bCs/>
                <w:sz w:val="20"/>
                <w:szCs w:val="20"/>
                <w:highlight w:val="green"/>
                <w:lang w:eastAsia="x-none"/>
              </w:rPr>
              <w:t>Agreement</w:t>
            </w:r>
          </w:p>
          <w:p w14:paraId="42B3E3D1" w14:textId="77777777" w:rsidR="000D2FEC" w:rsidRPr="008E172D" w:rsidRDefault="000D2FEC" w:rsidP="005C584E">
            <w:pPr>
              <w:spacing w:before="120" w:after="120"/>
              <w:jc w:val="both"/>
              <w:rPr>
                <w:rFonts w:eastAsia="Batang"/>
                <w:sz w:val="20"/>
                <w:szCs w:val="20"/>
                <w:lang w:val="en-GB" w:eastAsia="zh-CN"/>
              </w:rPr>
            </w:pPr>
            <w:r w:rsidRPr="008E172D">
              <w:rPr>
                <w:rFonts w:eastAsia="Batang"/>
                <w:sz w:val="20"/>
                <w:szCs w:val="20"/>
                <w:lang w:val="en-GB" w:eastAsia="zh-CN"/>
              </w:rPr>
              <w:t>At least the following candidate signals/channels for connected mode UEs</w:t>
            </w:r>
            <w:r w:rsidRPr="008E172D">
              <w:rPr>
                <w:rFonts w:eastAsia="Malgun Gothic"/>
                <w:sz w:val="20"/>
                <w:szCs w:val="20"/>
                <w:lang w:val="en-GB" w:eastAsia="zh-CN"/>
              </w:rPr>
              <w:t>,</w:t>
            </w:r>
            <w:r w:rsidRPr="008E172D">
              <w:rPr>
                <w:rFonts w:eastAsia="Batang"/>
                <w:sz w:val="20"/>
                <w:szCs w:val="20"/>
                <w:lang w:val="en-GB"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0A378F49" w14:textId="77777777" w:rsidR="000D2FEC" w:rsidRPr="008E172D" w:rsidRDefault="000D2FEC" w:rsidP="005C584E">
            <w:pPr>
              <w:numPr>
                <w:ilvl w:val="0"/>
                <w:numId w:val="14"/>
              </w:numPr>
              <w:suppressAutoHyphens/>
              <w:overflowPunct w:val="0"/>
              <w:autoSpaceDE w:val="0"/>
              <w:autoSpaceDN w:val="0"/>
              <w:adjustRightInd w:val="0"/>
              <w:spacing w:before="120" w:after="120" w:line="252" w:lineRule="auto"/>
              <w:jc w:val="both"/>
              <w:textAlignment w:val="baseline"/>
              <w:rPr>
                <w:rFonts w:eastAsia="Batang"/>
                <w:sz w:val="20"/>
                <w:szCs w:val="20"/>
                <w:lang w:val="en-GB" w:eastAsia="zh-CN"/>
              </w:rPr>
            </w:pPr>
            <w:r w:rsidRPr="008E172D">
              <w:rPr>
                <w:rFonts w:eastAsia="Batang"/>
                <w:sz w:val="20"/>
                <w:szCs w:val="20"/>
                <w:lang w:val="en-GB" w:eastAsia="zh-CN"/>
              </w:rPr>
              <w:t>DL</w:t>
            </w:r>
          </w:p>
          <w:p w14:paraId="1080AC81" w14:textId="77777777" w:rsidR="000D2FEC" w:rsidRPr="008E172D" w:rsidRDefault="000D2FEC" w:rsidP="005C584E">
            <w:pPr>
              <w:numPr>
                <w:ilvl w:val="1"/>
                <w:numId w:val="14"/>
              </w:numPr>
              <w:suppressAutoHyphens/>
              <w:overflowPunct w:val="0"/>
              <w:autoSpaceDE w:val="0"/>
              <w:autoSpaceDN w:val="0"/>
              <w:adjustRightInd w:val="0"/>
              <w:spacing w:before="120" w:after="120" w:line="252" w:lineRule="auto"/>
              <w:jc w:val="both"/>
              <w:textAlignment w:val="baseline"/>
              <w:rPr>
                <w:rFonts w:eastAsia="Batang"/>
                <w:sz w:val="20"/>
                <w:szCs w:val="20"/>
                <w:lang w:val="en-GB" w:eastAsia="zh-CN"/>
              </w:rPr>
            </w:pPr>
            <w:r w:rsidRPr="008E172D">
              <w:rPr>
                <w:rFonts w:eastAsia="Batang"/>
                <w:sz w:val="20"/>
                <w:szCs w:val="20"/>
                <w:lang w:val="en-GB" w:eastAsia="zh-CN"/>
              </w:rPr>
              <w:t>Periodic/Semi-persistent CSI-RS (including TRS)</w:t>
            </w:r>
          </w:p>
          <w:p w14:paraId="33668131" w14:textId="77777777" w:rsidR="000D2FEC" w:rsidRPr="008E172D" w:rsidRDefault="000D2FEC" w:rsidP="005C584E">
            <w:pPr>
              <w:numPr>
                <w:ilvl w:val="1"/>
                <w:numId w:val="14"/>
              </w:numPr>
              <w:suppressAutoHyphens/>
              <w:overflowPunct w:val="0"/>
              <w:autoSpaceDE w:val="0"/>
              <w:autoSpaceDN w:val="0"/>
              <w:adjustRightInd w:val="0"/>
              <w:spacing w:before="120" w:after="120" w:line="252" w:lineRule="auto"/>
              <w:jc w:val="both"/>
              <w:textAlignment w:val="baseline"/>
              <w:rPr>
                <w:rFonts w:eastAsia="Batang"/>
                <w:sz w:val="20"/>
                <w:szCs w:val="20"/>
                <w:lang w:val="en-GB" w:eastAsia="zh-CN"/>
              </w:rPr>
            </w:pPr>
            <w:r w:rsidRPr="008E172D">
              <w:rPr>
                <w:rFonts w:eastAsia="Batang"/>
                <w:sz w:val="20"/>
                <w:szCs w:val="20"/>
                <w:lang w:val="en-GB" w:eastAsia="zh-CN"/>
              </w:rPr>
              <w:t>PRS</w:t>
            </w:r>
          </w:p>
          <w:p w14:paraId="7E7714B5" w14:textId="77777777" w:rsidR="000D2FEC" w:rsidRPr="008E172D" w:rsidRDefault="000D2FEC" w:rsidP="005C584E">
            <w:pPr>
              <w:numPr>
                <w:ilvl w:val="1"/>
                <w:numId w:val="14"/>
              </w:numPr>
              <w:suppressAutoHyphens/>
              <w:overflowPunct w:val="0"/>
              <w:autoSpaceDE w:val="0"/>
              <w:autoSpaceDN w:val="0"/>
              <w:adjustRightInd w:val="0"/>
              <w:spacing w:before="120" w:after="120" w:line="252" w:lineRule="auto"/>
              <w:jc w:val="both"/>
              <w:textAlignment w:val="baseline"/>
              <w:rPr>
                <w:rFonts w:eastAsia="Batang"/>
                <w:sz w:val="20"/>
                <w:szCs w:val="20"/>
                <w:lang w:val="en-GB" w:eastAsia="zh-CN"/>
              </w:rPr>
            </w:pPr>
            <w:r w:rsidRPr="008E172D">
              <w:rPr>
                <w:rFonts w:eastAsia="Batang"/>
                <w:sz w:val="20"/>
                <w:szCs w:val="20"/>
                <w:lang w:val="en-GB" w:eastAsia="zh-CN"/>
              </w:rPr>
              <w:t xml:space="preserve">PDCCH scrambled with UE specific </w:t>
            </w:r>
            <w:proofErr w:type="gramStart"/>
            <w:r w:rsidRPr="008E172D">
              <w:rPr>
                <w:rFonts w:eastAsia="Batang"/>
                <w:sz w:val="20"/>
                <w:szCs w:val="20"/>
                <w:lang w:val="en-GB" w:eastAsia="zh-CN"/>
              </w:rPr>
              <w:t>RNTI</w:t>
            </w:r>
            <w:proofErr w:type="gramEnd"/>
          </w:p>
          <w:p w14:paraId="396250C6" w14:textId="77777777" w:rsidR="000D2FEC" w:rsidRPr="008E172D" w:rsidRDefault="000D2FEC" w:rsidP="005C584E">
            <w:pPr>
              <w:numPr>
                <w:ilvl w:val="1"/>
                <w:numId w:val="14"/>
              </w:numPr>
              <w:suppressAutoHyphens/>
              <w:overflowPunct w:val="0"/>
              <w:autoSpaceDE w:val="0"/>
              <w:autoSpaceDN w:val="0"/>
              <w:adjustRightInd w:val="0"/>
              <w:spacing w:before="120" w:after="120" w:line="252" w:lineRule="auto"/>
              <w:jc w:val="both"/>
              <w:textAlignment w:val="baseline"/>
              <w:rPr>
                <w:rFonts w:eastAsia="Batang"/>
                <w:sz w:val="20"/>
                <w:szCs w:val="20"/>
                <w:lang w:val="en-GB" w:eastAsia="zh-CN"/>
              </w:rPr>
            </w:pPr>
            <w:r w:rsidRPr="008E172D">
              <w:rPr>
                <w:rFonts w:eastAsia="Batang"/>
                <w:sz w:val="20"/>
                <w:szCs w:val="20"/>
                <w:lang w:val="en-GB" w:eastAsia="zh-CN"/>
              </w:rPr>
              <w:t>PDCCH in Type-3 CSS</w:t>
            </w:r>
          </w:p>
          <w:p w14:paraId="0BC1A0DD" w14:textId="77777777" w:rsidR="000D2FEC" w:rsidRPr="008E172D" w:rsidRDefault="000D2FEC" w:rsidP="005C584E">
            <w:pPr>
              <w:numPr>
                <w:ilvl w:val="1"/>
                <w:numId w:val="14"/>
              </w:numPr>
              <w:suppressAutoHyphens/>
              <w:overflowPunct w:val="0"/>
              <w:autoSpaceDE w:val="0"/>
              <w:autoSpaceDN w:val="0"/>
              <w:adjustRightInd w:val="0"/>
              <w:spacing w:before="120" w:after="120" w:line="252" w:lineRule="auto"/>
              <w:jc w:val="both"/>
              <w:textAlignment w:val="baseline"/>
              <w:rPr>
                <w:rFonts w:eastAsia="Batang"/>
                <w:sz w:val="20"/>
                <w:szCs w:val="20"/>
                <w:lang w:val="en-GB" w:eastAsia="zh-CN"/>
              </w:rPr>
            </w:pPr>
            <w:r w:rsidRPr="008E172D">
              <w:rPr>
                <w:rFonts w:eastAsia="Batang"/>
                <w:sz w:val="20"/>
                <w:szCs w:val="20"/>
                <w:lang w:val="en-GB" w:eastAsia="zh-CN"/>
              </w:rPr>
              <w:t>SPS-PDSCH</w:t>
            </w:r>
          </w:p>
          <w:p w14:paraId="1E44E51A" w14:textId="77777777" w:rsidR="000D2FEC" w:rsidRPr="008E172D" w:rsidRDefault="000D2FEC" w:rsidP="005C584E">
            <w:pPr>
              <w:numPr>
                <w:ilvl w:val="0"/>
                <w:numId w:val="14"/>
              </w:numPr>
              <w:suppressAutoHyphens/>
              <w:overflowPunct w:val="0"/>
              <w:autoSpaceDE w:val="0"/>
              <w:autoSpaceDN w:val="0"/>
              <w:adjustRightInd w:val="0"/>
              <w:spacing w:before="120" w:after="120" w:line="252" w:lineRule="auto"/>
              <w:jc w:val="both"/>
              <w:textAlignment w:val="baseline"/>
              <w:rPr>
                <w:rFonts w:eastAsia="Batang"/>
                <w:sz w:val="20"/>
                <w:szCs w:val="20"/>
                <w:lang w:val="en-GB" w:eastAsia="zh-CN"/>
              </w:rPr>
            </w:pPr>
            <w:r w:rsidRPr="008E172D">
              <w:rPr>
                <w:rFonts w:eastAsia="Batang"/>
                <w:sz w:val="20"/>
                <w:szCs w:val="20"/>
                <w:lang w:val="en-GB" w:eastAsia="zh-CN"/>
              </w:rPr>
              <w:t>UL</w:t>
            </w:r>
          </w:p>
          <w:p w14:paraId="5415CD5E" w14:textId="77777777" w:rsidR="000D2FEC" w:rsidRPr="008E172D" w:rsidRDefault="000D2FEC" w:rsidP="005C584E">
            <w:pPr>
              <w:numPr>
                <w:ilvl w:val="1"/>
                <w:numId w:val="14"/>
              </w:numPr>
              <w:suppressAutoHyphens/>
              <w:overflowPunct w:val="0"/>
              <w:autoSpaceDE w:val="0"/>
              <w:autoSpaceDN w:val="0"/>
              <w:adjustRightInd w:val="0"/>
              <w:spacing w:before="120" w:after="120" w:line="252" w:lineRule="auto"/>
              <w:jc w:val="both"/>
              <w:textAlignment w:val="baseline"/>
              <w:rPr>
                <w:rFonts w:eastAsia="Batang"/>
                <w:sz w:val="20"/>
                <w:szCs w:val="20"/>
                <w:lang w:val="en-GB" w:eastAsia="zh-CN"/>
              </w:rPr>
            </w:pPr>
            <w:r w:rsidRPr="008E172D">
              <w:rPr>
                <w:rFonts w:eastAsia="Batang"/>
                <w:sz w:val="20"/>
                <w:szCs w:val="20"/>
                <w:lang w:val="en-GB" w:eastAsia="zh-CN"/>
              </w:rPr>
              <w:lastRenderedPageBreak/>
              <w:t>SR</w:t>
            </w:r>
          </w:p>
          <w:p w14:paraId="63746E75" w14:textId="77777777" w:rsidR="000D2FEC" w:rsidRPr="008E172D" w:rsidRDefault="000D2FEC" w:rsidP="005C584E">
            <w:pPr>
              <w:numPr>
                <w:ilvl w:val="1"/>
                <w:numId w:val="14"/>
              </w:numPr>
              <w:suppressAutoHyphens/>
              <w:overflowPunct w:val="0"/>
              <w:autoSpaceDE w:val="0"/>
              <w:autoSpaceDN w:val="0"/>
              <w:adjustRightInd w:val="0"/>
              <w:spacing w:before="120" w:after="120" w:line="252" w:lineRule="auto"/>
              <w:jc w:val="both"/>
              <w:textAlignment w:val="baseline"/>
              <w:rPr>
                <w:rFonts w:eastAsia="Batang"/>
                <w:sz w:val="20"/>
                <w:szCs w:val="20"/>
                <w:lang w:val="en-GB" w:eastAsia="zh-CN"/>
              </w:rPr>
            </w:pPr>
            <w:r w:rsidRPr="008E172D">
              <w:rPr>
                <w:rFonts w:eastAsia="Batang"/>
                <w:sz w:val="20"/>
                <w:szCs w:val="20"/>
                <w:lang w:val="en-GB" w:eastAsia="zh-CN"/>
              </w:rPr>
              <w:t>Periodic/Semi-persistent CSI report</w:t>
            </w:r>
          </w:p>
          <w:p w14:paraId="04BE5A25" w14:textId="77777777" w:rsidR="000D2FEC" w:rsidRPr="008E172D" w:rsidRDefault="000D2FEC" w:rsidP="005C584E">
            <w:pPr>
              <w:numPr>
                <w:ilvl w:val="1"/>
                <w:numId w:val="14"/>
              </w:numPr>
              <w:suppressAutoHyphens/>
              <w:overflowPunct w:val="0"/>
              <w:autoSpaceDE w:val="0"/>
              <w:autoSpaceDN w:val="0"/>
              <w:adjustRightInd w:val="0"/>
              <w:spacing w:before="120" w:after="120" w:line="252" w:lineRule="auto"/>
              <w:jc w:val="both"/>
              <w:textAlignment w:val="baseline"/>
              <w:rPr>
                <w:rFonts w:eastAsia="Batang"/>
                <w:sz w:val="20"/>
                <w:szCs w:val="20"/>
                <w:lang w:val="en-GB" w:eastAsia="zh-CN"/>
              </w:rPr>
            </w:pPr>
            <w:r w:rsidRPr="008E172D">
              <w:rPr>
                <w:rFonts w:eastAsia="Batang"/>
                <w:sz w:val="20"/>
                <w:szCs w:val="20"/>
                <w:lang w:val="en-GB" w:eastAsia="zh-CN"/>
              </w:rPr>
              <w:t>Periodic/Semi-persistent SRS</w:t>
            </w:r>
          </w:p>
          <w:p w14:paraId="1594F68A" w14:textId="77777777" w:rsidR="000D2FEC" w:rsidRPr="008E172D" w:rsidRDefault="000D2FEC" w:rsidP="005C584E">
            <w:pPr>
              <w:numPr>
                <w:ilvl w:val="1"/>
                <w:numId w:val="14"/>
              </w:numPr>
              <w:suppressAutoHyphens/>
              <w:overflowPunct w:val="0"/>
              <w:autoSpaceDE w:val="0"/>
              <w:autoSpaceDN w:val="0"/>
              <w:adjustRightInd w:val="0"/>
              <w:spacing w:before="120" w:after="120" w:line="252" w:lineRule="auto"/>
              <w:jc w:val="both"/>
              <w:textAlignment w:val="baseline"/>
              <w:rPr>
                <w:rFonts w:eastAsia="Batang"/>
                <w:sz w:val="20"/>
                <w:szCs w:val="20"/>
                <w:lang w:val="en-GB" w:eastAsia="zh-CN"/>
              </w:rPr>
            </w:pPr>
            <w:r w:rsidRPr="008E172D">
              <w:rPr>
                <w:rFonts w:eastAsia="Batang"/>
                <w:sz w:val="20"/>
                <w:szCs w:val="20"/>
                <w:lang w:val="en-GB" w:eastAsia="zh-CN"/>
              </w:rPr>
              <w:t>CG-PUSCH</w:t>
            </w:r>
          </w:p>
          <w:p w14:paraId="0EC2CF59" w14:textId="77777777" w:rsidR="000D2FEC" w:rsidRDefault="000D2FEC" w:rsidP="005C584E">
            <w:pPr>
              <w:suppressAutoHyphens/>
              <w:spacing w:before="120" w:afterLines="100" w:after="312"/>
              <w:jc w:val="both"/>
              <w:rPr>
                <w:rFonts w:eastAsia="Batang"/>
                <w:sz w:val="20"/>
                <w:szCs w:val="20"/>
                <w:lang w:val="en-GB" w:eastAsia="zh-CN"/>
              </w:rPr>
            </w:pPr>
            <w:r w:rsidRPr="008E172D">
              <w:rPr>
                <w:rFonts w:eastAsia="Batang"/>
                <w:sz w:val="20"/>
                <w:szCs w:val="20"/>
                <w:lang w:val="en-GB" w:eastAsia="zh-CN"/>
              </w:rPr>
              <w:t xml:space="preserve">Other signals/channels are not </w:t>
            </w:r>
            <w:proofErr w:type="gramStart"/>
            <w:r w:rsidRPr="008E172D">
              <w:rPr>
                <w:rFonts w:eastAsia="Batang"/>
                <w:sz w:val="20"/>
                <w:szCs w:val="20"/>
                <w:lang w:val="en-GB" w:eastAsia="zh-CN"/>
              </w:rPr>
              <w:t>precluded</w:t>
            </w:r>
            <w:proofErr w:type="gramEnd"/>
          </w:p>
          <w:p w14:paraId="62993A2F" w14:textId="77777777" w:rsidR="000D2FEC" w:rsidRPr="007E5CE9" w:rsidRDefault="000D2FEC" w:rsidP="005C584E">
            <w:pPr>
              <w:spacing w:before="120" w:after="120"/>
              <w:rPr>
                <w:rFonts w:ascii="Times" w:eastAsia="ＭＳ 明朝" w:hAnsi="Times" w:cs="Times"/>
                <w:b/>
                <w:bCs/>
                <w:sz w:val="20"/>
                <w:szCs w:val="20"/>
                <w:lang w:eastAsia="ja-JP"/>
              </w:rPr>
            </w:pPr>
            <w:r w:rsidRPr="007E5CE9">
              <w:rPr>
                <w:rFonts w:ascii="Times" w:eastAsia="ＭＳ 明朝" w:hAnsi="Times" w:cs="Times" w:hint="eastAsia"/>
                <w:b/>
                <w:bCs/>
                <w:sz w:val="20"/>
                <w:szCs w:val="20"/>
                <w:lang w:eastAsia="ja-JP"/>
              </w:rPr>
              <w:t>R</w:t>
            </w:r>
            <w:r w:rsidRPr="007E5CE9">
              <w:rPr>
                <w:rFonts w:ascii="Times" w:eastAsia="ＭＳ 明朝" w:hAnsi="Times" w:cs="Times"/>
                <w:b/>
                <w:bCs/>
                <w:sz w:val="20"/>
                <w:szCs w:val="20"/>
                <w:lang w:eastAsia="ja-JP"/>
              </w:rPr>
              <w:t>AN1#112</w:t>
            </w:r>
            <w:r>
              <w:rPr>
                <w:rFonts w:ascii="Times" w:eastAsia="ＭＳ 明朝" w:hAnsi="Times" w:cs="Times"/>
                <w:b/>
                <w:bCs/>
                <w:sz w:val="20"/>
                <w:szCs w:val="20"/>
                <w:lang w:eastAsia="ja-JP"/>
              </w:rPr>
              <w:t>b-e</w:t>
            </w:r>
          </w:p>
          <w:p w14:paraId="2B5A0766" w14:textId="77777777" w:rsidR="000D2FEC" w:rsidRPr="00623E57" w:rsidRDefault="000D2FEC" w:rsidP="005C584E">
            <w:pPr>
              <w:spacing w:before="120" w:after="120"/>
              <w:rPr>
                <w:sz w:val="20"/>
                <w:szCs w:val="20"/>
                <w:highlight w:val="green"/>
                <w:lang w:eastAsia="x-none"/>
              </w:rPr>
            </w:pPr>
            <w:r w:rsidRPr="00623E57">
              <w:rPr>
                <w:sz w:val="20"/>
                <w:szCs w:val="20"/>
                <w:highlight w:val="green"/>
                <w:lang w:eastAsia="x-none"/>
              </w:rPr>
              <w:t>Agreement</w:t>
            </w:r>
          </w:p>
          <w:p w14:paraId="37DAA43B" w14:textId="77777777" w:rsidR="000D2FEC" w:rsidRPr="00623E57" w:rsidRDefault="000D2FEC" w:rsidP="005C584E">
            <w:pPr>
              <w:spacing w:before="120" w:after="120"/>
              <w:jc w:val="both"/>
              <w:rPr>
                <w:sz w:val="20"/>
                <w:szCs w:val="20"/>
                <w:lang w:eastAsia="zh-CN"/>
              </w:rPr>
            </w:pPr>
            <w:r w:rsidRPr="00623E57">
              <w:rPr>
                <w:sz w:val="20"/>
                <w:szCs w:val="20"/>
                <w:lang w:eastAsia="zh-CN"/>
              </w:rPr>
              <w:t xml:space="preserve">From RAN1 point of view, Rel-18 UE supporting cell DTX does not expect to receive and/or process the following signals/channels from the </w:t>
            </w:r>
            <w:proofErr w:type="spellStart"/>
            <w:r w:rsidRPr="00623E57">
              <w:rPr>
                <w:sz w:val="20"/>
                <w:szCs w:val="20"/>
                <w:lang w:eastAsia="zh-CN"/>
              </w:rPr>
              <w:t>gNB</w:t>
            </w:r>
            <w:proofErr w:type="spellEnd"/>
            <w:r w:rsidRPr="00623E57">
              <w:rPr>
                <w:sz w:val="20"/>
                <w:szCs w:val="20"/>
                <w:lang w:eastAsia="zh-CN"/>
              </w:rPr>
              <w:t>, during non-active periods of cell DTX. The list of signals/channels may be updated based on RAN2/RAN4 input and other signals/channels are not precluded from further discussions.</w:t>
            </w:r>
          </w:p>
          <w:p w14:paraId="59DB2C8C" w14:textId="77777777" w:rsidR="000D2FEC" w:rsidRPr="00623E57" w:rsidRDefault="000D2FEC" w:rsidP="005C584E">
            <w:pPr>
              <w:numPr>
                <w:ilvl w:val="0"/>
                <w:numId w:val="18"/>
              </w:numPr>
              <w:tabs>
                <w:tab w:val="left" w:pos="0"/>
              </w:tabs>
              <w:suppressAutoHyphens/>
              <w:overflowPunct w:val="0"/>
              <w:spacing w:before="120" w:after="120" w:line="252" w:lineRule="auto"/>
              <w:jc w:val="both"/>
              <w:rPr>
                <w:rFonts w:eastAsia="Malgun Gothic"/>
                <w:sz w:val="20"/>
                <w:szCs w:val="20"/>
                <w:lang w:eastAsia="ko-KR"/>
              </w:rPr>
            </w:pPr>
            <w:r w:rsidRPr="00623E57">
              <w:rPr>
                <w:rFonts w:eastAsia="Malgun Gothic"/>
                <w:sz w:val="20"/>
                <w:szCs w:val="20"/>
                <w:lang w:eastAsia="ko-KR"/>
              </w:rPr>
              <w:t>Periodic/Semi-persistent CSI-RS configured in CSI report configuration in CSI-</w:t>
            </w:r>
            <w:proofErr w:type="spellStart"/>
            <w:r w:rsidRPr="00623E57">
              <w:rPr>
                <w:rFonts w:eastAsia="Malgun Gothic"/>
                <w:sz w:val="20"/>
                <w:szCs w:val="20"/>
                <w:lang w:eastAsia="ko-KR"/>
              </w:rPr>
              <w:t>ReportConfig</w:t>
            </w:r>
            <w:proofErr w:type="spellEnd"/>
            <w:r w:rsidRPr="00623E57">
              <w:rPr>
                <w:rFonts w:eastAsia="Malgun Gothic"/>
                <w:sz w:val="20"/>
                <w:szCs w:val="20"/>
                <w:lang w:eastAsia="ko-KR"/>
              </w:rPr>
              <w:t xml:space="preserve"> with </w:t>
            </w:r>
            <w:proofErr w:type="spellStart"/>
            <w:r w:rsidRPr="00623E57">
              <w:rPr>
                <w:rFonts w:eastAsia="Malgun Gothic"/>
                <w:sz w:val="20"/>
                <w:szCs w:val="20"/>
                <w:lang w:eastAsia="ko-KR"/>
              </w:rPr>
              <w:t>reportQuantity</w:t>
            </w:r>
            <w:proofErr w:type="spellEnd"/>
            <w:r w:rsidRPr="00623E57">
              <w:rPr>
                <w:rFonts w:eastAsia="Malgun Gothic"/>
                <w:sz w:val="20"/>
                <w:szCs w:val="20"/>
                <w:lang w:eastAsia="ko-KR"/>
              </w:rPr>
              <w:t xml:space="preserve"> including RI (for CSI reporting)</w:t>
            </w:r>
          </w:p>
          <w:p w14:paraId="4848CAC7" w14:textId="77777777" w:rsidR="000D2FEC" w:rsidRPr="00623E57" w:rsidRDefault="000D2FEC" w:rsidP="005C584E">
            <w:pPr>
              <w:numPr>
                <w:ilvl w:val="0"/>
                <w:numId w:val="18"/>
              </w:numPr>
              <w:tabs>
                <w:tab w:val="left" w:pos="0"/>
              </w:tabs>
              <w:suppressAutoHyphens/>
              <w:overflowPunct w:val="0"/>
              <w:spacing w:before="120" w:after="120" w:line="252" w:lineRule="auto"/>
              <w:jc w:val="both"/>
              <w:rPr>
                <w:rFonts w:eastAsia="Malgun Gothic"/>
                <w:sz w:val="20"/>
                <w:szCs w:val="20"/>
                <w:lang w:eastAsia="ko-KR"/>
              </w:rPr>
            </w:pPr>
            <w:r w:rsidRPr="00623E57">
              <w:rPr>
                <w:rFonts w:eastAsia="Malgun Gothic"/>
                <w:sz w:val="20"/>
                <w:szCs w:val="20"/>
                <w:lang w:eastAsia="ko-KR"/>
              </w:rPr>
              <w:t>FFS:</w:t>
            </w:r>
          </w:p>
          <w:p w14:paraId="2B981EEB" w14:textId="77777777" w:rsidR="000D2FEC" w:rsidRPr="00623E57" w:rsidRDefault="000D2FEC" w:rsidP="005C584E">
            <w:pPr>
              <w:numPr>
                <w:ilvl w:val="1"/>
                <w:numId w:val="18"/>
              </w:numPr>
              <w:tabs>
                <w:tab w:val="left" w:pos="0"/>
              </w:tabs>
              <w:suppressAutoHyphens/>
              <w:overflowPunct w:val="0"/>
              <w:spacing w:before="120" w:after="120" w:line="252" w:lineRule="auto"/>
              <w:jc w:val="both"/>
              <w:rPr>
                <w:rFonts w:eastAsia="Malgun Gothic"/>
                <w:sz w:val="20"/>
                <w:szCs w:val="20"/>
                <w:lang w:eastAsia="ko-KR"/>
              </w:rPr>
            </w:pPr>
            <w:r w:rsidRPr="00623E57">
              <w:rPr>
                <w:rFonts w:eastAsia="Malgun Gothic"/>
                <w:sz w:val="20"/>
                <w:szCs w:val="20"/>
                <w:lang w:eastAsia="ko-KR"/>
              </w:rPr>
              <w:t>PDCCH in USS</w:t>
            </w:r>
          </w:p>
          <w:p w14:paraId="05E6E30F" w14:textId="77777777" w:rsidR="000D2FEC" w:rsidRPr="00623E57" w:rsidRDefault="000D2FEC" w:rsidP="005C584E">
            <w:pPr>
              <w:numPr>
                <w:ilvl w:val="2"/>
                <w:numId w:val="18"/>
              </w:numPr>
              <w:tabs>
                <w:tab w:val="left" w:pos="0"/>
              </w:tabs>
              <w:suppressAutoHyphens/>
              <w:overflowPunct w:val="0"/>
              <w:spacing w:before="120" w:after="120" w:line="254" w:lineRule="auto"/>
              <w:rPr>
                <w:rFonts w:eastAsia="Malgun Gothic"/>
                <w:strike/>
                <w:sz w:val="20"/>
                <w:szCs w:val="20"/>
                <w:lang w:eastAsia="x-none"/>
              </w:rPr>
            </w:pPr>
            <w:r w:rsidRPr="00623E57">
              <w:rPr>
                <w:rFonts w:eastAsia="Malgun Gothic"/>
                <w:sz w:val="20"/>
                <w:szCs w:val="20"/>
                <w:lang w:eastAsia="x-none"/>
              </w:rPr>
              <w:t xml:space="preserve">UE </w:t>
            </w:r>
            <w:proofErr w:type="spellStart"/>
            <w:r w:rsidRPr="00623E57">
              <w:rPr>
                <w:rFonts w:eastAsia="Malgun Gothic"/>
                <w:sz w:val="20"/>
                <w:szCs w:val="20"/>
                <w:lang w:eastAsia="x-none"/>
              </w:rPr>
              <w:t>behaviour</w:t>
            </w:r>
            <w:proofErr w:type="spellEnd"/>
            <w:r w:rsidRPr="00623E57">
              <w:rPr>
                <w:rFonts w:eastAsia="SimSun"/>
                <w:sz w:val="20"/>
                <w:szCs w:val="20"/>
                <w:lang w:eastAsia="zh-CN"/>
              </w:rPr>
              <w:t xml:space="preserve"> for retransmission</w:t>
            </w:r>
          </w:p>
          <w:p w14:paraId="05A16715" w14:textId="77777777" w:rsidR="000D2FEC" w:rsidRPr="00623E57" w:rsidRDefault="000D2FEC" w:rsidP="005C584E">
            <w:pPr>
              <w:numPr>
                <w:ilvl w:val="2"/>
                <w:numId w:val="18"/>
              </w:numPr>
              <w:tabs>
                <w:tab w:val="left" w:pos="0"/>
              </w:tabs>
              <w:suppressAutoHyphens/>
              <w:overflowPunct w:val="0"/>
              <w:spacing w:before="120" w:after="120" w:line="252" w:lineRule="auto"/>
              <w:jc w:val="both"/>
              <w:rPr>
                <w:rFonts w:eastAsia="Malgun Gothic"/>
                <w:sz w:val="20"/>
                <w:szCs w:val="20"/>
                <w:lang w:eastAsia="ko-KR"/>
              </w:rPr>
            </w:pPr>
            <w:r w:rsidRPr="00623E57">
              <w:rPr>
                <w:rFonts w:eastAsia="Malgun Gothic"/>
                <w:sz w:val="20"/>
                <w:szCs w:val="20"/>
                <w:lang w:eastAsia="ko-KR"/>
              </w:rPr>
              <w:t>if some specific RNTI scrambled PDCCH in USS will be excluded from cell DTX operation</w:t>
            </w:r>
          </w:p>
          <w:p w14:paraId="1BFC3FB0" w14:textId="77777777" w:rsidR="000D2FEC" w:rsidRPr="00623E57" w:rsidRDefault="000D2FEC" w:rsidP="005C584E">
            <w:pPr>
              <w:numPr>
                <w:ilvl w:val="1"/>
                <w:numId w:val="18"/>
              </w:numPr>
              <w:tabs>
                <w:tab w:val="left" w:pos="0"/>
              </w:tabs>
              <w:suppressAutoHyphens/>
              <w:overflowPunct w:val="0"/>
              <w:spacing w:before="120" w:after="120" w:line="252" w:lineRule="auto"/>
              <w:jc w:val="both"/>
              <w:rPr>
                <w:rFonts w:eastAsia="Malgun Gothic"/>
                <w:sz w:val="20"/>
                <w:szCs w:val="20"/>
                <w:lang w:eastAsia="ko-KR"/>
              </w:rPr>
            </w:pPr>
            <w:r w:rsidRPr="00623E57">
              <w:rPr>
                <w:rFonts w:eastAsia="Malgun Gothic"/>
                <w:sz w:val="20"/>
                <w:szCs w:val="20"/>
                <w:lang w:eastAsia="ko-KR"/>
              </w:rPr>
              <w:t>PDCCH in Type-3 CSS</w:t>
            </w:r>
          </w:p>
          <w:p w14:paraId="3723F91D" w14:textId="77777777" w:rsidR="000D2FEC" w:rsidRPr="00623E57" w:rsidRDefault="000D2FEC" w:rsidP="005C584E">
            <w:pPr>
              <w:numPr>
                <w:ilvl w:val="2"/>
                <w:numId w:val="18"/>
              </w:numPr>
              <w:tabs>
                <w:tab w:val="left" w:pos="0"/>
              </w:tabs>
              <w:suppressAutoHyphens/>
              <w:overflowPunct w:val="0"/>
              <w:spacing w:before="120" w:after="120" w:line="254" w:lineRule="auto"/>
              <w:rPr>
                <w:rFonts w:eastAsia="Malgun Gothic"/>
                <w:strike/>
                <w:sz w:val="20"/>
                <w:szCs w:val="20"/>
                <w:lang w:eastAsia="x-none"/>
              </w:rPr>
            </w:pPr>
            <w:r w:rsidRPr="00623E57">
              <w:rPr>
                <w:rFonts w:eastAsia="Malgun Gothic"/>
                <w:sz w:val="20"/>
                <w:szCs w:val="20"/>
                <w:lang w:eastAsia="x-none"/>
              </w:rPr>
              <w:t xml:space="preserve">UE </w:t>
            </w:r>
            <w:proofErr w:type="spellStart"/>
            <w:r w:rsidRPr="00623E57">
              <w:rPr>
                <w:rFonts w:eastAsia="Malgun Gothic"/>
                <w:sz w:val="20"/>
                <w:szCs w:val="20"/>
                <w:lang w:eastAsia="x-none"/>
              </w:rPr>
              <w:t>behaviour</w:t>
            </w:r>
            <w:proofErr w:type="spellEnd"/>
            <w:r w:rsidRPr="00623E57">
              <w:rPr>
                <w:rFonts w:eastAsia="SimSun"/>
                <w:sz w:val="20"/>
                <w:szCs w:val="20"/>
                <w:lang w:eastAsia="zh-CN"/>
              </w:rPr>
              <w:t xml:space="preserve"> for retransmission</w:t>
            </w:r>
          </w:p>
          <w:p w14:paraId="7A188D85" w14:textId="77777777" w:rsidR="000D2FEC" w:rsidRPr="00623E57" w:rsidRDefault="000D2FEC" w:rsidP="005C584E">
            <w:pPr>
              <w:numPr>
                <w:ilvl w:val="2"/>
                <w:numId w:val="18"/>
              </w:numPr>
              <w:tabs>
                <w:tab w:val="left" w:pos="0"/>
              </w:tabs>
              <w:suppressAutoHyphens/>
              <w:overflowPunct w:val="0"/>
              <w:spacing w:before="120" w:after="120" w:line="252" w:lineRule="auto"/>
              <w:jc w:val="both"/>
              <w:rPr>
                <w:rFonts w:eastAsia="Malgun Gothic"/>
                <w:sz w:val="20"/>
                <w:szCs w:val="20"/>
                <w:lang w:eastAsia="ko-KR"/>
              </w:rPr>
            </w:pPr>
            <w:r w:rsidRPr="00623E57">
              <w:rPr>
                <w:rFonts w:eastAsia="Malgun Gothic"/>
                <w:sz w:val="20"/>
                <w:szCs w:val="20"/>
                <w:lang w:eastAsia="ko-KR"/>
              </w:rPr>
              <w:t>if some specific RNTI scrambled PDCCH in Type-3 CSS will be excluded from cell DTX operation</w:t>
            </w:r>
          </w:p>
          <w:p w14:paraId="1AFA2C2B" w14:textId="77777777" w:rsidR="000D2FEC" w:rsidRPr="00623E57" w:rsidRDefault="000D2FEC" w:rsidP="005C584E">
            <w:pPr>
              <w:numPr>
                <w:ilvl w:val="1"/>
                <w:numId w:val="18"/>
              </w:numPr>
              <w:tabs>
                <w:tab w:val="left" w:pos="0"/>
              </w:tabs>
              <w:suppressAutoHyphens/>
              <w:overflowPunct w:val="0"/>
              <w:spacing w:before="120" w:after="120" w:line="252" w:lineRule="auto"/>
              <w:jc w:val="both"/>
              <w:rPr>
                <w:rFonts w:eastAsia="Malgun Gothic"/>
                <w:sz w:val="20"/>
                <w:szCs w:val="20"/>
                <w:lang w:eastAsia="ko-KR"/>
              </w:rPr>
            </w:pPr>
            <w:r w:rsidRPr="00623E57">
              <w:rPr>
                <w:rFonts w:eastAsia="Malgun Gothic"/>
                <w:sz w:val="20"/>
                <w:szCs w:val="20"/>
                <w:lang w:eastAsia="ko-KR"/>
              </w:rPr>
              <w:t>PRS</w:t>
            </w:r>
          </w:p>
          <w:p w14:paraId="0A7D230C" w14:textId="77777777" w:rsidR="000D2FEC" w:rsidRPr="00623E57" w:rsidRDefault="000D2FEC" w:rsidP="005C584E">
            <w:pPr>
              <w:numPr>
                <w:ilvl w:val="1"/>
                <w:numId w:val="18"/>
              </w:numPr>
              <w:tabs>
                <w:tab w:val="left" w:pos="0"/>
              </w:tabs>
              <w:suppressAutoHyphens/>
              <w:overflowPunct w:val="0"/>
              <w:spacing w:before="120" w:after="120" w:line="252" w:lineRule="auto"/>
              <w:jc w:val="both"/>
              <w:rPr>
                <w:rFonts w:eastAsia="Malgun Gothic"/>
                <w:sz w:val="20"/>
                <w:szCs w:val="20"/>
                <w:lang w:eastAsia="ko-KR"/>
              </w:rPr>
            </w:pPr>
            <w:r w:rsidRPr="00623E57">
              <w:rPr>
                <w:rFonts w:eastAsia="Malgun Gothic"/>
                <w:sz w:val="20"/>
                <w:szCs w:val="20"/>
                <w:lang w:eastAsia="ko-KR"/>
              </w:rPr>
              <w:t xml:space="preserve">CSI-RS configured by </w:t>
            </w:r>
            <w:proofErr w:type="spellStart"/>
            <w:r w:rsidRPr="00623E57">
              <w:rPr>
                <w:rFonts w:eastAsia="Malgun Gothic"/>
                <w:sz w:val="20"/>
                <w:szCs w:val="20"/>
                <w:lang w:eastAsia="ko-KR"/>
              </w:rPr>
              <w:t>measObjectNR</w:t>
            </w:r>
            <w:proofErr w:type="spellEnd"/>
            <w:r w:rsidRPr="00623E57">
              <w:rPr>
                <w:rFonts w:eastAsia="Malgun Gothic"/>
                <w:sz w:val="20"/>
                <w:szCs w:val="20"/>
                <w:lang w:eastAsia="ko-KR"/>
              </w:rPr>
              <w:t xml:space="preserve"> (for RRM)</w:t>
            </w:r>
          </w:p>
          <w:p w14:paraId="7DB64A63" w14:textId="77777777" w:rsidR="000D2FEC" w:rsidRPr="00623E57" w:rsidRDefault="000D2FEC" w:rsidP="005C584E">
            <w:pPr>
              <w:numPr>
                <w:ilvl w:val="1"/>
                <w:numId w:val="18"/>
              </w:numPr>
              <w:tabs>
                <w:tab w:val="left" w:pos="0"/>
              </w:tabs>
              <w:suppressAutoHyphens/>
              <w:overflowPunct w:val="0"/>
              <w:spacing w:before="120" w:after="120" w:line="252" w:lineRule="auto"/>
              <w:jc w:val="both"/>
              <w:rPr>
                <w:rFonts w:eastAsia="Malgun Gothic"/>
                <w:sz w:val="20"/>
                <w:szCs w:val="20"/>
                <w:lang w:eastAsia="ko-KR"/>
              </w:rPr>
            </w:pPr>
            <w:r w:rsidRPr="00623E57">
              <w:rPr>
                <w:rFonts w:eastAsia="Malgun Gothic"/>
                <w:sz w:val="20"/>
                <w:szCs w:val="20"/>
                <w:lang w:eastAsia="ko-KR"/>
              </w:rPr>
              <w:t xml:space="preserve">CSI-RS associated with </w:t>
            </w:r>
            <w:proofErr w:type="spellStart"/>
            <w:r w:rsidRPr="00623E57">
              <w:rPr>
                <w:rFonts w:eastAsia="Malgun Gothic"/>
                <w:sz w:val="20"/>
                <w:szCs w:val="20"/>
                <w:lang w:eastAsia="ko-KR"/>
              </w:rPr>
              <w:t>RadioLinkMonitoringConfig</w:t>
            </w:r>
            <w:proofErr w:type="spellEnd"/>
            <w:r w:rsidRPr="00623E57">
              <w:rPr>
                <w:rFonts w:eastAsia="Malgun Gothic"/>
                <w:sz w:val="20"/>
                <w:szCs w:val="20"/>
                <w:lang w:eastAsia="ko-KR"/>
              </w:rPr>
              <w:t xml:space="preserve"> and </w:t>
            </w:r>
            <w:proofErr w:type="spellStart"/>
            <w:r w:rsidRPr="00623E57">
              <w:rPr>
                <w:rFonts w:eastAsia="Malgun Gothic"/>
                <w:sz w:val="20"/>
                <w:szCs w:val="20"/>
                <w:lang w:eastAsia="ko-KR"/>
              </w:rPr>
              <w:t>BeamFailureDectection</w:t>
            </w:r>
            <w:proofErr w:type="spellEnd"/>
            <w:r w:rsidRPr="00623E57">
              <w:rPr>
                <w:rFonts w:eastAsia="Malgun Gothic"/>
                <w:sz w:val="20"/>
                <w:szCs w:val="20"/>
                <w:lang w:eastAsia="ko-KR"/>
              </w:rPr>
              <w:t xml:space="preserve"> (for RLM and BFD)</w:t>
            </w:r>
          </w:p>
          <w:p w14:paraId="5550BFA9" w14:textId="77777777" w:rsidR="000D2FEC" w:rsidRPr="00623E57" w:rsidRDefault="000D2FEC" w:rsidP="005C584E">
            <w:pPr>
              <w:numPr>
                <w:ilvl w:val="1"/>
                <w:numId w:val="18"/>
              </w:numPr>
              <w:tabs>
                <w:tab w:val="left" w:pos="0"/>
              </w:tabs>
              <w:suppressAutoHyphens/>
              <w:overflowPunct w:val="0"/>
              <w:spacing w:before="120" w:after="120" w:line="252" w:lineRule="auto"/>
              <w:jc w:val="both"/>
              <w:rPr>
                <w:rFonts w:eastAsia="Malgun Gothic"/>
                <w:sz w:val="20"/>
                <w:szCs w:val="20"/>
                <w:lang w:eastAsia="ko-KR"/>
              </w:rPr>
            </w:pPr>
            <w:r w:rsidRPr="00623E57">
              <w:rPr>
                <w:rFonts w:eastAsia="Malgun Gothic"/>
                <w:sz w:val="20"/>
                <w:szCs w:val="20"/>
                <w:lang w:eastAsia="ko-KR"/>
              </w:rPr>
              <w:t xml:space="preserve">Periodic CSI-RS configured with </w:t>
            </w:r>
            <w:proofErr w:type="spellStart"/>
            <w:r w:rsidRPr="00623E57">
              <w:rPr>
                <w:rFonts w:eastAsia="Malgun Gothic"/>
                <w:sz w:val="20"/>
                <w:szCs w:val="20"/>
                <w:lang w:eastAsia="ko-KR"/>
              </w:rPr>
              <w:t>trs</w:t>
            </w:r>
            <w:proofErr w:type="spellEnd"/>
            <w:r w:rsidRPr="00623E57">
              <w:rPr>
                <w:rFonts w:eastAsia="Malgun Gothic"/>
                <w:sz w:val="20"/>
                <w:szCs w:val="20"/>
                <w:lang w:eastAsia="ko-KR"/>
              </w:rPr>
              <w:t>-Info ‘true’ (for tracking)</w:t>
            </w:r>
          </w:p>
          <w:p w14:paraId="15D58E70" w14:textId="77777777" w:rsidR="000D2FEC" w:rsidRPr="00623E57" w:rsidRDefault="000D2FEC" w:rsidP="005C584E">
            <w:pPr>
              <w:numPr>
                <w:ilvl w:val="1"/>
                <w:numId w:val="18"/>
              </w:numPr>
              <w:tabs>
                <w:tab w:val="left" w:pos="0"/>
              </w:tabs>
              <w:suppressAutoHyphens/>
              <w:overflowPunct w:val="0"/>
              <w:spacing w:before="120" w:after="120" w:line="252" w:lineRule="auto"/>
              <w:jc w:val="both"/>
              <w:rPr>
                <w:rFonts w:eastAsia="Malgun Gothic"/>
                <w:sz w:val="20"/>
                <w:szCs w:val="20"/>
                <w:lang w:eastAsia="ko-KR"/>
              </w:rPr>
            </w:pPr>
            <w:r w:rsidRPr="00623E57">
              <w:rPr>
                <w:rFonts w:eastAsia="Malgun Gothic"/>
                <w:sz w:val="20"/>
                <w:szCs w:val="20"/>
                <w:lang w:eastAsia="ko-KR"/>
              </w:rPr>
              <w:t>Periodic/Semi-persistent CSI-RS (for BM)</w:t>
            </w:r>
          </w:p>
          <w:p w14:paraId="3CC62293" w14:textId="77777777" w:rsidR="000D2FEC" w:rsidRPr="00623E57" w:rsidRDefault="000D2FEC" w:rsidP="005C584E">
            <w:pPr>
              <w:numPr>
                <w:ilvl w:val="2"/>
                <w:numId w:val="18"/>
              </w:numPr>
              <w:tabs>
                <w:tab w:val="left" w:pos="0"/>
              </w:tabs>
              <w:suppressAutoHyphens/>
              <w:overflowPunct w:val="0"/>
              <w:spacing w:before="120" w:after="120" w:line="252" w:lineRule="auto"/>
              <w:jc w:val="both"/>
              <w:rPr>
                <w:rFonts w:eastAsia="Malgun Gothic"/>
                <w:sz w:val="20"/>
                <w:szCs w:val="20"/>
                <w:lang w:eastAsia="ko-KR"/>
              </w:rPr>
            </w:pPr>
            <w:r w:rsidRPr="00623E57">
              <w:rPr>
                <w:rFonts w:eastAsia="Malgun Gothic"/>
                <w:sz w:val="20"/>
                <w:szCs w:val="20"/>
                <w:lang w:eastAsia="ko-KR"/>
              </w:rPr>
              <w:t xml:space="preserve">FFS on how to differentiate (if needed) with other CSI-RS used for CSI reports for </w:t>
            </w:r>
            <w:proofErr w:type="gramStart"/>
            <w:r w:rsidRPr="00623E57">
              <w:rPr>
                <w:rFonts w:eastAsia="Malgun Gothic"/>
                <w:sz w:val="20"/>
                <w:szCs w:val="20"/>
                <w:lang w:eastAsia="ko-KR"/>
              </w:rPr>
              <w:t>BM</w:t>
            </w:r>
            <w:proofErr w:type="gramEnd"/>
          </w:p>
          <w:p w14:paraId="18292A9C" w14:textId="77777777" w:rsidR="000D2FEC" w:rsidRPr="00623E57" w:rsidRDefault="000D2FEC" w:rsidP="005C584E">
            <w:pPr>
              <w:numPr>
                <w:ilvl w:val="0"/>
                <w:numId w:val="18"/>
              </w:numPr>
              <w:tabs>
                <w:tab w:val="left" w:pos="0"/>
              </w:tabs>
              <w:suppressAutoHyphens/>
              <w:overflowPunct w:val="0"/>
              <w:spacing w:before="120" w:after="120" w:line="252" w:lineRule="auto"/>
              <w:jc w:val="both"/>
              <w:rPr>
                <w:rFonts w:eastAsia="Malgun Gothic"/>
                <w:sz w:val="20"/>
                <w:szCs w:val="20"/>
                <w:lang w:eastAsia="ko-KR"/>
              </w:rPr>
            </w:pPr>
            <w:r w:rsidRPr="00623E57">
              <w:rPr>
                <w:rFonts w:eastAsia="Malgun Gothic"/>
                <w:sz w:val="20"/>
                <w:szCs w:val="20"/>
                <w:lang w:eastAsia="ko-KR"/>
              </w:rPr>
              <w:t xml:space="preserve">FFS: Whether the same or different UE </w:t>
            </w:r>
            <w:proofErr w:type="spellStart"/>
            <w:r w:rsidRPr="00623E57">
              <w:rPr>
                <w:rFonts w:eastAsia="Malgun Gothic"/>
                <w:sz w:val="20"/>
                <w:szCs w:val="20"/>
                <w:lang w:eastAsia="ko-KR"/>
              </w:rPr>
              <w:t>behaviour</w:t>
            </w:r>
            <w:proofErr w:type="spellEnd"/>
            <w:r w:rsidRPr="00623E57">
              <w:rPr>
                <w:rFonts w:eastAsia="Malgun Gothic"/>
                <w:sz w:val="20"/>
                <w:szCs w:val="20"/>
                <w:lang w:eastAsia="ko-KR"/>
              </w:rPr>
              <w:t xml:space="preserve"> is applicable with or without C-DRX</w:t>
            </w:r>
          </w:p>
          <w:p w14:paraId="7E5467E7" w14:textId="77777777" w:rsidR="000D2FEC" w:rsidRPr="00623E57" w:rsidRDefault="000D2FEC" w:rsidP="005C584E">
            <w:pPr>
              <w:numPr>
                <w:ilvl w:val="0"/>
                <w:numId w:val="18"/>
              </w:numPr>
              <w:tabs>
                <w:tab w:val="left" w:pos="0"/>
              </w:tabs>
              <w:suppressAutoHyphens/>
              <w:overflowPunct w:val="0"/>
              <w:spacing w:before="120" w:after="120" w:line="252" w:lineRule="auto"/>
              <w:jc w:val="both"/>
              <w:rPr>
                <w:rFonts w:eastAsia="Malgun Gothic"/>
                <w:sz w:val="20"/>
                <w:szCs w:val="20"/>
                <w:lang w:eastAsia="ko-KR"/>
              </w:rPr>
            </w:pPr>
            <w:r w:rsidRPr="00623E57">
              <w:rPr>
                <w:rFonts w:eastAsia="Malgun Gothic"/>
                <w:sz w:val="20"/>
                <w:szCs w:val="20"/>
                <w:lang w:eastAsia="ko-KR"/>
              </w:rPr>
              <w:t>FFS: Whether the list of impacted signals/channels can be configurable</w:t>
            </w:r>
          </w:p>
          <w:p w14:paraId="072302D5" w14:textId="77777777" w:rsidR="000D2FEC" w:rsidRPr="00623E57" w:rsidRDefault="000D2FEC" w:rsidP="005C584E">
            <w:pPr>
              <w:numPr>
                <w:ilvl w:val="0"/>
                <w:numId w:val="18"/>
              </w:numPr>
              <w:tabs>
                <w:tab w:val="left" w:pos="0"/>
              </w:tabs>
              <w:suppressAutoHyphens/>
              <w:overflowPunct w:val="0"/>
              <w:spacing w:before="120" w:after="120" w:line="252" w:lineRule="auto"/>
              <w:jc w:val="both"/>
              <w:rPr>
                <w:rFonts w:eastAsia="Malgun Gothic"/>
                <w:sz w:val="20"/>
                <w:szCs w:val="20"/>
                <w:lang w:eastAsia="ko-KR"/>
              </w:rPr>
            </w:pPr>
            <w:r w:rsidRPr="00623E57">
              <w:rPr>
                <w:rFonts w:eastAsia="Malgun Gothic"/>
                <w:sz w:val="20"/>
                <w:szCs w:val="20"/>
                <w:lang w:eastAsia="ko-KR"/>
              </w:rPr>
              <w:t>FFS: Whether there will be exception case(s) for UE receiving and/or processing listed signals/channels during non-active periods of DTX</w:t>
            </w:r>
          </w:p>
          <w:p w14:paraId="653046DF" w14:textId="77777777" w:rsidR="000D2FEC" w:rsidRPr="00623E57" w:rsidRDefault="000D2FEC" w:rsidP="005C584E">
            <w:pPr>
              <w:suppressAutoHyphens/>
              <w:spacing w:before="120" w:afterLines="100" w:after="312"/>
              <w:jc w:val="both"/>
              <w:rPr>
                <w:rFonts w:eastAsia="Malgun Gothic"/>
                <w:sz w:val="20"/>
                <w:szCs w:val="20"/>
                <w:lang w:eastAsia="ko-KR"/>
              </w:rPr>
            </w:pPr>
            <w:r w:rsidRPr="00623E57">
              <w:rPr>
                <w:rFonts w:eastAsia="Malgun Gothic"/>
                <w:sz w:val="20"/>
                <w:szCs w:val="20"/>
                <w:lang w:eastAsia="ko-KR"/>
              </w:rPr>
              <w:t>FFS: RAN1 to consider impact on system if the channels/signals are not transmitted during non-active period</w:t>
            </w:r>
          </w:p>
          <w:p w14:paraId="30775B56" w14:textId="77777777" w:rsidR="000D2FEC" w:rsidRPr="00623E57" w:rsidRDefault="000D2FEC" w:rsidP="005C584E">
            <w:pPr>
              <w:spacing w:before="120" w:after="120"/>
              <w:rPr>
                <w:rFonts w:cs="Times"/>
                <w:sz w:val="20"/>
                <w:szCs w:val="20"/>
                <w:lang w:eastAsia="x-none"/>
              </w:rPr>
            </w:pPr>
          </w:p>
          <w:p w14:paraId="6DF7C7F5" w14:textId="77777777" w:rsidR="000D2FEC" w:rsidRPr="00623E57" w:rsidRDefault="000D2FEC" w:rsidP="005C584E">
            <w:pPr>
              <w:spacing w:before="120" w:after="120"/>
              <w:rPr>
                <w:rFonts w:cs="Times"/>
                <w:sz w:val="20"/>
                <w:szCs w:val="20"/>
                <w:highlight w:val="green"/>
                <w:lang w:eastAsia="x-none"/>
              </w:rPr>
            </w:pPr>
            <w:r w:rsidRPr="00623E57">
              <w:rPr>
                <w:rFonts w:cs="Times"/>
                <w:sz w:val="20"/>
                <w:szCs w:val="20"/>
                <w:highlight w:val="green"/>
                <w:lang w:eastAsia="x-none"/>
              </w:rPr>
              <w:t>Agreement</w:t>
            </w:r>
          </w:p>
          <w:p w14:paraId="55BEFA6A" w14:textId="77777777" w:rsidR="000D2FEC" w:rsidRPr="00623E57" w:rsidRDefault="000D2FEC" w:rsidP="005C584E">
            <w:pPr>
              <w:spacing w:before="120" w:after="120"/>
              <w:jc w:val="both"/>
              <w:rPr>
                <w:sz w:val="20"/>
                <w:szCs w:val="20"/>
                <w:lang w:eastAsia="zh-CN"/>
              </w:rPr>
            </w:pPr>
            <w:r w:rsidRPr="00623E57">
              <w:rPr>
                <w:sz w:val="20"/>
                <w:szCs w:val="20"/>
                <w:lang w:eastAsia="zh-CN"/>
              </w:rPr>
              <w:t xml:space="preserve">From RAN1 point of view, Rel-18 UE supporting cell DRX is not expected to transmit the following signals/channels to the </w:t>
            </w:r>
            <w:proofErr w:type="spellStart"/>
            <w:r w:rsidRPr="00623E57">
              <w:rPr>
                <w:sz w:val="20"/>
                <w:szCs w:val="20"/>
                <w:lang w:eastAsia="zh-CN"/>
              </w:rPr>
              <w:t>gNB</w:t>
            </w:r>
            <w:proofErr w:type="spellEnd"/>
            <w:r w:rsidRPr="00623E57">
              <w:rPr>
                <w:sz w:val="20"/>
                <w:szCs w:val="20"/>
                <w:lang w:eastAsia="zh-CN"/>
              </w:rPr>
              <w:t xml:space="preserve"> during non-active periods of cell DRX. The list of signals/channels may be updated based on RAN2/RAN4 input and other signals/channels are not precluded from further discussions.</w:t>
            </w:r>
          </w:p>
          <w:p w14:paraId="1A998A74" w14:textId="77777777" w:rsidR="000D2FEC" w:rsidRPr="00623E57" w:rsidRDefault="000D2FEC" w:rsidP="005C584E">
            <w:pPr>
              <w:numPr>
                <w:ilvl w:val="0"/>
                <w:numId w:val="19"/>
              </w:numPr>
              <w:suppressAutoHyphens/>
              <w:overflowPunct w:val="0"/>
              <w:spacing w:before="120" w:after="120" w:line="252" w:lineRule="auto"/>
              <w:jc w:val="both"/>
              <w:rPr>
                <w:rFonts w:eastAsia="Malgun Gothic"/>
                <w:sz w:val="20"/>
                <w:szCs w:val="20"/>
                <w:lang w:eastAsia="ko-KR"/>
              </w:rPr>
            </w:pPr>
            <w:r w:rsidRPr="00623E57">
              <w:rPr>
                <w:rFonts w:eastAsia="Malgun Gothic"/>
                <w:sz w:val="20"/>
                <w:szCs w:val="20"/>
                <w:lang w:eastAsia="ko-KR"/>
              </w:rPr>
              <w:t>Periodic/Semi-persistent CSI report</w:t>
            </w:r>
          </w:p>
          <w:p w14:paraId="0F6144BB" w14:textId="77777777" w:rsidR="000D2FEC" w:rsidRPr="00623E57" w:rsidRDefault="000D2FEC" w:rsidP="005C584E">
            <w:pPr>
              <w:numPr>
                <w:ilvl w:val="0"/>
                <w:numId w:val="19"/>
              </w:numPr>
              <w:suppressAutoHyphens/>
              <w:overflowPunct w:val="0"/>
              <w:spacing w:before="120" w:after="120" w:line="252" w:lineRule="auto"/>
              <w:jc w:val="both"/>
              <w:rPr>
                <w:rFonts w:eastAsia="Malgun Gothic"/>
                <w:sz w:val="20"/>
                <w:szCs w:val="20"/>
                <w:lang w:eastAsia="ko-KR"/>
              </w:rPr>
            </w:pPr>
            <w:r w:rsidRPr="00623E57">
              <w:rPr>
                <w:rFonts w:eastAsia="Malgun Gothic"/>
                <w:sz w:val="20"/>
                <w:szCs w:val="20"/>
                <w:lang w:eastAsia="ko-KR"/>
              </w:rPr>
              <w:t xml:space="preserve">Periodic/Semi-persistent SRS </w:t>
            </w:r>
          </w:p>
          <w:p w14:paraId="21968371" w14:textId="77777777" w:rsidR="000D2FEC" w:rsidRPr="00623E57" w:rsidRDefault="000D2FEC" w:rsidP="005C584E">
            <w:pPr>
              <w:numPr>
                <w:ilvl w:val="1"/>
                <w:numId w:val="19"/>
              </w:numPr>
              <w:suppressAutoHyphens/>
              <w:overflowPunct w:val="0"/>
              <w:spacing w:before="120" w:after="120" w:line="252" w:lineRule="auto"/>
              <w:jc w:val="both"/>
              <w:rPr>
                <w:rFonts w:eastAsia="Malgun Gothic"/>
                <w:sz w:val="20"/>
                <w:szCs w:val="20"/>
                <w:lang w:eastAsia="ko-KR"/>
              </w:rPr>
            </w:pPr>
            <w:r w:rsidRPr="00623E57">
              <w:rPr>
                <w:rFonts w:eastAsia="Malgun Gothic"/>
                <w:sz w:val="20"/>
                <w:szCs w:val="20"/>
                <w:lang w:eastAsia="ko-KR"/>
              </w:rPr>
              <w:t>FFS: SRS for positioning</w:t>
            </w:r>
          </w:p>
          <w:p w14:paraId="263D40CC" w14:textId="77777777" w:rsidR="000D2FEC" w:rsidRPr="00623E57" w:rsidRDefault="000D2FEC" w:rsidP="005C584E">
            <w:pPr>
              <w:numPr>
                <w:ilvl w:val="0"/>
                <w:numId w:val="19"/>
              </w:numPr>
              <w:suppressAutoHyphens/>
              <w:overflowPunct w:val="0"/>
              <w:spacing w:before="120" w:after="120" w:line="252" w:lineRule="auto"/>
              <w:jc w:val="both"/>
              <w:rPr>
                <w:rFonts w:eastAsia="Malgun Gothic"/>
                <w:sz w:val="20"/>
                <w:szCs w:val="20"/>
                <w:lang w:eastAsia="ko-KR"/>
              </w:rPr>
            </w:pPr>
            <w:r w:rsidRPr="00623E57">
              <w:rPr>
                <w:rFonts w:eastAsia="Malgun Gothic"/>
                <w:sz w:val="20"/>
                <w:szCs w:val="20"/>
                <w:lang w:eastAsia="ko-KR"/>
              </w:rPr>
              <w:t>FFS:</w:t>
            </w:r>
          </w:p>
          <w:p w14:paraId="16EB952C" w14:textId="77777777" w:rsidR="000D2FEC" w:rsidRPr="00623E57" w:rsidRDefault="000D2FEC" w:rsidP="005C584E">
            <w:pPr>
              <w:numPr>
                <w:ilvl w:val="1"/>
                <w:numId w:val="19"/>
              </w:numPr>
              <w:suppressAutoHyphens/>
              <w:overflowPunct w:val="0"/>
              <w:spacing w:before="120" w:after="120" w:line="252" w:lineRule="auto"/>
              <w:jc w:val="both"/>
              <w:rPr>
                <w:rFonts w:eastAsia="Malgun Gothic"/>
                <w:sz w:val="20"/>
                <w:szCs w:val="20"/>
                <w:lang w:eastAsia="ko-KR"/>
              </w:rPr>
            </w:pPr>
            <w:r w:rsidRPr="00623E57">
              <w:rPr>
                <w:rFonts w:eastAsia="Malgun Gothic"/>
                <w:sz w:val="20"/>
                <w:szCs w:val="20"/>
                <w:lang w:eastAsia="ko-KR"/>
              </w:rPr>
              <w:t>HARQ feedback for SPS PDSCH</w:t>
            </w:r>
          </w:p>
          <w:p w14:paraId="66C68243" w14:textId="77777777" w:rsidR="000D2FEC" w:rsidRPr="00623E57" w:rsidRDefault="000D2FEC" w:rsidP="005C584E">
            <w:pPr>
              <w:numPr>
                <w:ilvl w:val="0"/>
                <w:numId w:val="19"/>
              </w:numPr>
              <w:suppressAutoHyphens/>
              <w:overflowPunct w:val="0"/>
              <w:spacing w:before="120" w:after="120" w:line="252" w:lineRule="auto"/>
              <w:jc w:val="both"/>
              <w:rPr>
                <w:rFonts w:eastAsia="Malgun Gothic"/>
                <w:sz w:val="20"/>
                <w:szCs w:val="20"/>
                <w:lang w:eastAsia="ko-KR"/>
              </w:rPr>
            </w:pPr>
            <w:r w:rsidRPr="00623E57">
              <w:rPr>
                <w:rFonts w:eastAsia="Malgun Gothic"/>
                <w:sz w:val="20"/>
                <w:szCs w:val="20"/>
                <w:lang w:eastAsia="ko-KR"/>
              </w:rPr>
              <w:lastRenderedPageBreak/>
              <w:t xml:space="preserve">FFS whether there will be exception case(s) for UE transmitting listed signals/channels during non-active periods of </w:t>
            </w:r>
            <w:proofErr w:type="gramStart"/>
            <w:r w:rsidRPr="00623E57">
              <w:rPr>
                <w:rFonts w:eastAsia="Malgun Gothic"/>
                <w:sz w:val="20"/>
                <w:szCs w:val="20"/>
                <w:lang w:eastAsia="ko-KR"/>
              </w:rPr>
              <w:t>DRX</w:t>
            </w:r>
            <w:proofErr w:type="gramEnd"/>
          </w:p>
          <w:p w14:paraId="688036E7" w14:textId="77777777" w:rsidR="000D2FEC" w:rsidRPr="00623E57" w:rsidRDefault="000D2FEC" w:rsidP="005C584E">
            <w:pPr>
              <w:numPr>
                <w:ilvl w:val="0"/>
                <w:numId w:val="19"/>
              </w:numPr>
              <w:suppressAutoHyphens/>
              <w:overflowPunct w:val="0"/>
              <w:spacing w:before="120" w:after="120" w:line="252" w:lineRule="auto"/>
              <w:jc w:val="both"/>
              <w:rPr>
                <w:rFonts w:eastAsia="Malgun Gothic"/>
                <w:sz w:val="20"/>
                <w:szCs w:val="20"/>
                <w:lang w:eastAsia="ko-KR"/>
              </w:rPr>
            </w:pPr>
            <w:r w:rsidRPr="00623E57">
              <w:rPr>
                <w:rFonts w:eastAsia="Malgun Gothic"/>
                <w:sz w:val="20"/>
                <w:szCs w:val="20"/>
                <w:lang w:eastAsia="ko-KR"/>
              </w:rPr>
              <w:t>FFS Whether the listed</w:t>
            </w:r>
            <w:r w:rsidRPr="00623E57">
              <w:rPr>
                <w:rFonts w:eastAsia="Malgun Gothic"/>
                <w:color w:val="C00000"/>
                <w:sz w:val="20"/>
                <w:szCs w:val="20"/>
                <w:lang w:eastAsia="ko-KR"/>
              </w:rPr>
              <w:t xml:space="preserve"> </w:t>
            </w:r>
            <w:r w:rsidRPr="00623E57">
              <w:rPr>
                <w:rFonts w:eastAsia="Malgun Gothic"/>
                <w:sz w:val="20"/>
                <w:szCs w:val="20"/>
                <w:lang w:eastAsia="ko-KR"/>
              </w:rPr>
              <w:t xml:space="preserve">signals/channels can be configurable by </w:t>
            </w:r>
            <w:proofErr w:type="spellStart"/>
            <w:proofErr w:type="gramStart"/>
            <w:r w:rsidRPr="00623E57">
              <w:rPr>
                <w:rFonts w:eastAsia="Malgun Gothic"/>
                <w:sz w:val="20"/>
                <w:szCs w:val="20"/>
                <w:lang w:eastAsia="ko-KR"/>
              </w:rPr>
              <w:t>gNB</w:t>
            </w:r>
            <w:proofErr w:type="spellEnd"/>
            <w:proofErr w:type="gramEnd"/>
          </w:p>
          <w:p w14:paraId="19C731B5" w14:textId="77777777" w:rsidR="000D2FEC" w:rsidRPr="00623E57" w:rsidRDefault="000D2FEC" w:rsidP="005C584E">
            <w:pPr>
              <w:numPr>
                <w:ilvl w:val="0"/>
                <w:numId w:val="19"/>
              </w:numPr>
              <w:suppressAutoHyphens/>
              <w:overflowPunct w:val="0"/>
              <w:spacing w:before="120" w:after="120" w:line="252" w:lineRule="auto"/>
              <w:jc w:val="both"/>
              <w:rPr>
                <w:rFonts w:eastAsia="Malgun Gothic"/>
                <w:sz w:val="20"/>
                <w:szCs w:val="20"/>
                <w:lang w:eastAsia="ko-KR"/>
              </w:rPr>
            </w:pPr>
            <w:r w:rsidRPr="00623E57">
              <w:rPr>
                <w:rFonts w:eastAsia="Malgun Gothic"/>
                <w:sz w:val="20"/>
                <w:szCs w:val="20"/>
                <w:lang w:eastAsia="ko-KR"/>
              </w:rPr>
              <w:t>FFS: Whether the same or different UE behavior is applicable with or without C-DRX</w:t>
            </w:r>
          </w:p>
          <w:p w14:paraId="09CAB4EA" w14:textId="77777777" w:rsidR="000D2FEC" w:rsidRPr="00623E57" w:rsidRDefault="000D2FEC" w:rsidP="005C584E">
            <w:pPr>
              <w:numPr>
                <w:ilvl w:val="0"/>
                <w:numId w:val="19"/>
              </w:numPr>
              <w:suppressAutoHyphens/>
              <w:overflowPunct w:val="0"/>
              <w:spacing w:before="120" w:after="120" w:line="252" w:lineRule="auto"/>
              <w:jc w:val="both"/>
              <w:rPr>
                <w:rFonts w:eastAsia="Malgun Gothic"/>
                <w:sz w:val="20"/>
                <w:szCs w:val="20"/>
                <w:lang w:eastAsia="ko-KR"/>
              </w:rPr>
            </w:pPr>
            <w:r w:rsidRPr="00623E57">
              <w:rPr>
                <w:rFonts w:eastAsia="Malgun Gothic"/>
                <w:sz w:val="20"/>
                <w:szCs w:val="20"/>
                <w:lang w:eastAsia="ko-KR"/>
              </w:rPr>
              <w:t>FFS: RAN1 to consider impact on system if the channels/signals are not transmitted during non-active period</w:t>
            </w:r>
          </w:p>
          <w:p w14:paraId="408B2569" w14:textId="77777777" w:rsidR="000D2FEC" w:rsidRPr="00623E57" w:rsidRDefault="000D2FEC" w:rsidP="005C584E">
            <w:pPr>
              <w:spacing w:before="120" w:after="120"/>
              <w:rPr>
                <w:sz w:val="20"/>
                <w:szCs w:val="20"/>
                <w:highlight w:val="green"/>
                <w:lang w:eastAsia="x-none"/>
              </w:rPr>
            </w:pPr>
            <w:r w:rsidRPr="00623E57">
              <w:rPr>
                <w:sz w:val="20"/>
                <w:szCs w:val="20"/>
                <w:highlight w:val="green"/>
                <w:lang w:eastAsia="x-none"/>
              </w:rPr>
              <w:t>Agreement</w:t>
            </w:r>
          </w:p>
          <w:p w14:paraId="35271406" w14:textId="77777777" w:rsidR="000D2FEC" w:rsidRPr="00623E57" w:rsidRDefault="000D2FEC" w:rsidP="005C584E">
            <w:pPr>
              <w:spacing w:before="120" w:after="120"/>
              <w:rPr>
                <w:sz w:val="20"/>
                <w:szCs w:val="20"/>
                <w:lang w:eastAsia="x-none"/>
              </w:rPr>
            </w:pPr>
            <w:r w:rsidRPr="00623E57">
              <w:rPr>
                <w:sz w:val="20"/>
                <w:szCs w:val="20"/>
                <w:lang w:eastAsia="x-none"/>
              </w:rPr>
              <w:t>For PDDCH monitoring, further work on Rel-18 NES in RAN1 is to follow the RAN2 agreement below:</w:t>
            </w:r>
          </w:p>
          <w:p w14:paraId="07E2E584" w14:textId="3F61D793" w:rsidR="000D2FEC" w:rsidRPr="00784E7F" w:rsidRDefault="000D2FEC" w:rsidP="00784E7F">
            <w:pPr>
              <w:spacing w:before="120" w:after="120"/>
              <w:ind w:left="360"/>
              <w:jc w:val="both"/>
              <w:rPr>
                <w:rFonts w:eastAsia="Malgun Gothic"/>
                <w:i/>
                <w:iCs/>
                <w:sz w:val="20"/>
                <w:szCs w:val="20"/>
                <w:lang w:eastAsia="ko-KR"/>
              </w:rPr>
            </w:pPr>
            <w:r w:rsidRPr="00623E57">
              <w:rPr>
                <w:rFonts w:eastAsia="Malgun Gothic"/>
                <w:i/>
                <w:iCs/>
                <w:sz w:val="20"/>
                <w:szCs w:val="20"/>
                <w:lang w:eastAsia="ko-KR"/>
              </w:rPr>
              <w:t>10.</w:t>
            </w:r>
            <w:r w:rsidRPr="00623E57">
              <w:rPr>
                <w:rFonts w:eastAsia="Malgun Gothic"/>
                <w:i/>
                <w:iCs/>
                <w:sz w:val="20"/>
                <w:szCs w:val="20"/>
                <w:lang w:eastAsia="ko-KR"/>
              </w:rPr>
              <w:tab/>
              <w:t xml:space="preserve">The understanding for the </w:t>
            </w:r>
            <w:proofErr w:type="spellStart"/>
            <w:r w:rsidRPr="00623E57">
              <w:rPr>
                <w:rFonts w:eastAsia="Malgun Gothic"/>
                <w:i/>
                <w:iCs/>
                <w:sz w:val="20"/>
                <w:szCs w:val="20"/>
                <w:lang w:eastAsia="ko-KR"/>
              </w:rPr>
              <w:t>gNB</w:t>
            </w:r>
            <w:proofErr w:type="spellEnd"/>
            <w:r w:rsidRPr="00623E57">
              <w:rPr>
                <w:rFonts w:eastAsia="Malgun Gothic"/>
                <w:i/>
                <w:iCs/>
                <w:sz w:val="20"/>
                <w:szCs w:val="20"/>
                <w:lang w:eastAsia="ko-KR"/>
              </w:rPr>
              <w:t xml:space="preserve"> scheduling </w:t>
            </w:r>
            <w:proofErr w:type="spellStart"/>
            <w:r w:rsidRPr="00623E57">
              <w:rPr>
                <w:rFonts w:eastAsia="Malgun Gothic"/>
                <w:i/>
                <w:iCs/>
                <w:sz w:val="20"/>
                <w:szCs w:val="20"/>
                <w:lang w:eastAsia="ko-KR"/>
              </w:rPr>
              <w:t>behaviour</w:t>
            </w:r>
            <w:proofErr w:type="spellEnd"/>
            <w:r w:rsidRPr="00623E57">
              <w:rPr>
                <w:rFonts w:eastAsia="Malgun Gothic"/>
                <w:i/>
                <w:iCs/>
                <w:sz w:val="20"/>
                <w:szCs w:val="20"/>
                <w:lang w:eastAsia="ko-KR"/>
              </w:rPr>
              <w:t xml:space="preserve"> for new transmissions during Cell DTX non-active period is that the </w:t>
            </w:r>
            <w:proofErr w:type="spellStart"/>
            <w:r w:rsidRPr="00623E57">
              <w:rPr>
                <w:rFonts w:eastAsia="Malgun Gothic"/>
                <w:i/>
                <w:iCs/>
                <w:sz w:val="20"/>
                <w:szCs w:val="20"/>
                <w:lang w:eastAsia="ko-KR"/>
              </w:rPr>
              <w:t>gNB</w:t>
            </w:r>
            <w:proofErr w:type="spellEnd"/>
            <w:r w:rsidRPr="00623E57">
              <w:rPr>
                <w:rFonts w:eastAsia="Malgun Gothic"/>
                <w:i/>
                <w:iCs/>
                <w:sz w:val="20"/>
                <w:szCs w:val="20"/>
                <w:lang w:eastAsia="ko-KR"/>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623E57">
              <w:rPr>
                <w:rFonts w:eastAsia="Malgun Gothic"/>
                <w:i/>
                <w:iCs/>
                <w:sz w:val="20"/>
                <w:szCs w:val="20"/>
                <w:lang w:eastAsia="ko-KR"/>
              </w:rPr>
              <w:t>e.g.</w:t>
            </w:r>
            <w:proofErr w:type="gramEnd"/>
            <w:r w:rsidRPr="00623E57">
              <w:rPr>
                <w:rFonts w:eastAsia="Malgun Gothic"/>
                <w:i/>
                <w:iCs/>
                <w:sz w:val="20"/>
                <w:szCs w:val="20"/>
                <w:lang w:eastAsia="ko-KR"/>
              </w:rPr>
              <w:t xml:space="preserve"> SR if agreed and RACH).</w:t>
            </w:r>
          </w:p>
        </w:tc>
      </w:tr>
    </w:tbl>
    <w:p w14:paraId="5B3E4D94" w14:textId="77777777" w:rsidR="00F94CD3" w:rsidRDefault="00F94CD3" w:rsidP="002163E7">
      <w:pPr>
        <w:jc w:val="both"/>
        <w:rPr>
          <w:sz w:val="22"/>
          <w:szCs w:val="22"/>
          <w:lang w:eastAsia="ja-JP"/>
        </w:rPr>
      </w:pPr>
    </w:p>
    <w:p w14:paraId="53373EDF" w14:textId="6BFBF73E" w:rsidR="003F381D" w:rsidRPr="003F381D" w:rsidRDefault="003F381D" w:rsidP="003F381D">
      <w:pPr>
        <w:spacing w:after="120"/>
        <w:jc w:val="both"/>
        <w:rPr>
          <w:rFonts w:eastAsia="ＭＳ 明朝"/>
          <w:sz w:val="22"/>
          <w:szCs w:val="22"/>
          <w:lang w:eastAsia="ja-JP"/>
        </w:rPr>
      </w:pPr>
      <w:r w:rsidRPr="003F381D">
        <w:rPr>
          <w:rFonts w:eastAsia="ＭＳ 明朝" w:hint="eastAsia"/>
          <w:sz w:val="22"/>
          <w:szCs w:val="22"/>
          <w:lang w:eastAsia="ja-JP"/>
        </w:rPr>
        <w:t>I</w:t>
      </w:r>
      <w:r w:rsidRPr="003F381D">
        <w:rPr>
          <w:rFonts w:eastAsia="ＭＳ 明朝"/>
          <w:sz w:val="22"/>
          <w:szCs w:val="22"/>
          <w:lang w:eastAsia="ja-JP"/>
        </w:rPr>
        <w:t xml:space="preserve">n RAN2#121b-e meeting, it was agreed that </w:t>
      </w:r>
      <w:r w:rsidR="00206D7C">
        <w:rPr>
          <w:rFonts w:eastAsia="ＭＳ 明朝"/>
          <w:sz w:val="22"/>
          <w:szCs w:val="22"/>
          <w:lang w:eastAsia="ja-JP"/>
        </w:rPr>
        <w:t xml:space="preserve">UE does not monitor </w:t>
      </w:r>
      <w:r w:rsidRPr="003F381D">
        <w:rPr>
          <w:rFonts w:eastAsia="ＭＳ 明朝"/>
          <w:sz w:val="22"/>
          <w:szCs w:val="22"/>
          <w:lang w:eastAsia="ja-JP"/>
        </w:rPr>
        <w:t>PDCCH for new transmission, SPS PDSCH</w:t>
      </w:r>
      <w:r w:rsidR="007C5FAD">
        <w:rPr>
          <w:rFonts w:eastAsia="ＭＳ 明朝"/>
          <w:sz w:val="22"/>
          <w:szCs w:val="22"/>
          <w:lang w:eastAsia="ja-JP"/>
        </w:rPr>
        <w:t xml:space="preserve"> </w:t>
      </w:r>
      <w:r w:rsidR="003407BC">
        <w:rPr>
          <w:rFonts w:eastAsia="ＭＳ 明朝"/>
          <w:sz w:val="22"/>
          <w:szCs w:val="22"/>
          <w:lang w:eastAsia="ja-JP"/>
        </w:rPr>
        <w:t xml:space="preserve">but </w:t>
      </w:r>
      <w:r w:rsidR="005641F4">
        <w:rPr>
          <w:rFonts w:eastAsia="ＭＳ 明朝"/>
          <w:sz w:val="22"/>
          <w:szCs w:val="22"/>
          <w:lang w:eastAsia="ja-JP"/>
        </w:rPr>
        <w:t xml:space="preserve">it </w:t>
      </w:r>
      <w:r w:rsidR="003407BC">
        <w:rPr>
          <w:rFonts w:eastAsia="ＭＳ 明朝"/>
          <w:sz w:val="22"/>
          <w:szCs w:val="22"/>
          <w:lang w:eastAsia="ja-JP"/>
        </w:rPr>
        <w:t xml:space="preserve">monitors </w:t>
      </w:r>
      <w:r w:rsidR="00DD51A9">
        <w:rPr>
          <w:rFonts w:eastAsia="ＭＳ 明朝"/>
          <w:sz w:val="22"/>
          <w:szCs w:val="22"/>
          <w:lang w:eastAsia="ja-JP"/>
        </w:rPr>
        <w:t>PDCCH for RAR</w:t>
      </w:r>
      <w:r w:rsidR="00900A73">
        <w:rPr>
          <w:rFonts w:eastAsia="ＭＳ 明朝"/>
          <w:sz w:val="22"/>
          <w:szCs w:val="22"/>
          <w:lang w:eastAsia="ja-JP"/>
        </w:rPr>
        <w:t>,</w:t>
      </w:r>
      <w:r w:rsidR="00DD51A9">
        <w:rPr>
          <w:rFonts w:eastAsia="ＭＳ 明朝"/>
          <w:sz w:val="22"/>
          <w:szCs w:val="22"/>
          <w:lang w:eastAsia="ja-JP"/>
        </w:rPr>
        <w:t xml:space="preserve"> msg4</w:t>
      </w:r>
      <w:r w:rsidR="00504F82">
        <w:rPr>
          <w:rFonts w:eastAsia="ＭＳ 明朝"/>
          <w:sz w:val="22"/>
          <w:szCs w:val="22"/>
          <w:lang w:eastAsia="ja-JP"/>
        </w:rPr>
        <w:t>,</w:t>
      </w:r>
      <w:r w:rsidR="00DD51A9">
        <w:rPr>
          <w:rFonts w:eastAsia="ＭＳ 明朝"/>
          <w:sz w:val="22"/>
          <w:szCs w:val="22"/>
          <w:lang w:eastAsia="ja-JP"/>
        </w:rPr>
        <w:t xml:space="preserve"> </w:t>
      </w:r>
      <w:r w:rsidR="00900A73">
        <w:rPr>
          <w:rFonts w:eastAsia="ＭＳ 明朝"/>
          <w:sz w:val="22"/>
          <w:szCs w:val="22"/>
          <w:lang w:eastAsia="ja-JP"/>
        </w:rPr>
        <w:t>and retransmission</w:t>
      </w:r>
      <w:r w:rsidR="00504F82">
        <w:rPr>
          <w:rFonts w:eastAsia="ＭＳ 明朝"/>
          <w:sz w:val="22"/>
          <w:szCs w:val="22"/>
          <w:lang w:eastAsia="ja-JP"/>
        </w:rPr>
        <w:t xml:space="preserve"> (if the retransmission timer is running)</w:t>
      </w:r>
      <w:r w:rsidR="00900A73">
        <w:rPr>
          <w:rFonts w:eastAsia="ＭＳ 明朝"/>
          <w:sz w:val="22"/>
          <w:szCs w:val="22"/>
          <w:lang w:eastAsia="ja-JP"/>
        </w:rPr>
        <w:t xml:space="preserve"> </w:t>
      </w:r>
      <w:r w:rsidR="007C5FAD">
        <w:rPr>
          <w:rFonts w:eastAsia="ＭＳ 明朝"/>
          <w:sz w:val="22"/>
          <w:szCs w:val="22"/>
          <w:lang w:eastAsia="ja-JP"/>
        </w:rPr>
        <w:t>during cell DTX non-active periods</w:t>
      </w:r>
      <w:r w:rsidR="00504F82">
        <w:rPr>
          <w:rFonts w:eastAsia="ＭＳ 明朝"/>
          <w:sz w:val="22"/>
          <w:szCs w:val="22"/>
          <w:lang w:eastAsia="ja-JP"/>
        </w:rPr>
        <w:t>. In addition,</w:t>
      </w:r>
      <w:r w:rsidR="00900A73">
        <w:rPr>
          <w:rFonts w:eastAsia="ＭＳ 明朝"/>
          <w:sz w:val="22"/>
          <w:szCs w:val="22"/>
          <w:lang w:eastAsia="ja-JP"/>
        </w:rPr>
        <w:t xml:space="preserve"> UE does not monitor</w:t>
      </w:r>
      <w:r w:rsidR="007C5FAD">
        <w:rPr>
          <w:rFonts w:eastAsia="ＭＳ 明朝"/>
          <w:sz w:val="22"/>
          <w:szCs w:val="22"/>
          <w:lang w:eastAsia="ja-JP"/>
        </w:rPr>
        <w:t xml:space="preserve"> </w:t>
      </w:r>
      <w:r w:rsidRPr="003F381D">
        <w:rPr>
          <w:rFonts w:eastAsia="ＭＳ 明朝"/>
          <w:sz w:val="22"/>
          <w:szCs w:val="22"/>
          <w:lang w:eastAsia="ja-JP"/>
        </w:rPr>
        <w:t>CG PUSCH and SR during non-active time of cell DTX/DRX.</w:t>
      </w:r>
    </w:p>
    <w:tbl>
      <w:tblPr>
        <w:tblStyle w:val="afd"/>
        <w:tblW w:w="0" w:type="auto"/>
        <w:tblLook w:val="04A0" w:firstRow="1" w:lastRow="0" w:firstColumn="1" w:lastColumn="0" w:noHBand="0" w:noVBand="1"/>
      </w:tblPr>
      <w:tblGrid>
        <w:gridCol w:w="9629"/>
      </w:tblGrid>
      <w:tr w:rsidR="003F381D" w14:paraId="6F9F04C3" w14:textId="77777777" w:rsidTr="005C584E">
        <w:tc>
          <w:tcPr>
            <w:tcW w:w="9629" w:type="dxa"/>
          </w:tcPr>
          <w:p w14:paraId="4D65515C" w14:textId="1D5CD970" w:rsidR="00260E5F" w:rsidRDefault="00260E5F" w:rsidP="00784E7F">
            <w:pPr>
              <w:overflowPunct w:val="0"/>
              <w:autoSpaceDE w:val="0"/>
              <w:autoSpaceDN w:val="0"/>
              <w:adjustRightInd w:val="0"/>
              <w:textAlignment w:val="baseline"/>
              <w:rPr>
                <w:rFonts w:eastAsia="ＭＳ 明朝"/>
                <w:b/>
                <w:bCs/>
                <w:sz w:val="22"/>
                <w:szCs w:val="22"/>
                <w:lang w:val="x-none" w:eastAsia="ja-JP"/>
              </w:rPr>
            </w:pPr>
            <w:r>
              <w:rPr>
                <w:rFonts w:eastAsia="ＭＳ 明朝" w:hint="eastAsia"/>
                <w:b/>
                <w:bCs/>
                <w:sz w:val="22"/>
                <w:szCs w:val="22"/>
                <w:lang w:val="x-none" w:eastAsia="ja-JP"/>
              </w:rPr>
              <w:t>R</w:t>
            </w:r>
            <w:r>
              <w:rPr>
                <w:rFonts w:eastAsia="ＭＳ 明朝"/>
                <w:b/>
                <w:bCs/>
                <w:sz w:val="22"/>
                <w:szCs w:val="22"/>
                <w:lang w:val="x-none" w:eastAsia="ja-JP"/>
              </w:rPr>
              <w:t>AN12#121b-e</w:t>
            </w:r>
          </w:p>
          <w:p w14:paraId="0973C89B" w14:textId="12C5E816" w:rsidR="003F381D" w:rsidRPr="00D403D5" w:rsidRDefault="003F381D" w:rsidP="005C584E">
            <w:pPr>
              <w:overflowPunct w:val="0"/>
              <w:autoSpaceDE w:val="0"/>
              <w:autoSpaceDN w:val="0"/>
              <w:adjustRightInd w:val="0"/>
              <w:spacing w:after="180"/>
              <w:textAlignment w:val="baseline"/>
              <w:rPr>
                <w:rFonts w:eastAsia="ＭＳ 明朝"/>
                <w:b/>
                <w:bCs/>
                <w:sz w:val="22"/>
                <w:szCs w:val="22"/>
                <w:lang w:val="x-none" w:eastAsia="ja-JP"/>
              </w:rPr>
            </w:pPr>
            <w:r w:rsidRPr="00D403D5">
              <w:rPr>
                <w:rFonts w:eastAsia="ＭＳ 明朝"/>
                <w:b/>
                <w:bCs/>
                <w:sz w:val="22"/>
                <w:szCs w:val="22"/>
                <w:lang w:val="x-none" w:eastAsia="ja-JP"/>
              </w:rPr>
              <w:t xml:space="preserve">Agreements </w:t>
            </w:r>
          </w:p>
          <w:p w14:paraId="39E3A2BF" w14:textId="0CAA3B93" w:rsidR="003F381D" w:rsidRPr="002205F3" w:rsidRDefault="003F381D" w:rsidP="00827EAD">
            <w:pPr>
              <w:numPr>
                <w:ilvl w:val="0"/>
                <w:numId w:val="23"/>
              </w:numPr>
              <w:overflowPunct w:val="0"/>
              <w:autoSpaceDE w:val="0"/>
              <w:autoSpaceDN w:val="0"/>
              <w:adjustRightInd w:val="0"/>
              <w:ind w:leftChars="54" w:left="490"/>
              <w:textAlignment w:val="baseline"/>
              <w:rPr>
                <w:rFonts w:eastAsia="ＭＳ 明朝"/>
                <w:sz w:val="20"/>
                <w:szCs w:val="20"/>
                <w:lang w:val="x-none" w:eastAsia="ja-JP"/>
              </w:rPr>
            </w:pPr>
            <w:r w:rsidRPr="002205F3">
              <w:rPr>
                <w:rFonts w:eastAsia="ＭＳ 明朝"/>
                <w:sz w:val="20"/>
                <w:szCs w:val="20"/>
                <w:lang w:val="x-none" w:eastAsia="ja-JP"/>
              </w:rPr>
              <w:t xml:space="preserve">As baseline, </w:t>
            </w:r>
            <w:r w:rsidRPr="00784E7F">
              <w:rPr>
                <w:rFonts w:eastAsia="ＭＳ 明朝"/>
                <w:sz w:val="20"/>
                <w:szCs w:val="20"/>
                <w:lang w:val="x-none" w:eastAsia="ja-JP"/>
              </w:rPr>
              <w:t>UE doesn’t monitor SPS occasions during Cell DTX non-active period</w:t>
            </w:r>
            <w:r w:rsidRPr="002205F3">
              <w:rPr>
                <w:rFonts w:eastAsia="ＭＳ 明朝"/>
                <w:sz w:val="20"/>
                <w:szCs w:val="20"/>
                <w:lang w:val="x-none" w:eastAsia="ja-JP"/>
              </w:rPr>
              <w:t xml:space="preserve">. As baseline, </w:t>
            </w:r>
            <w:proofErr w:type="spellStart"/>
            <w:r w:rsidRPr="002205F3">
              <w:rPr>
                <w:rFonts w:eastAsia="ＭＳ 明朝"/>
                <w:sz w:val="20"/>
                <w:szCs w:val="20"/>
                <w:lang w:val="x-none" w:eastAsia="ja-JP"/>
              </w:rPr>
              <w:t>gNB</w:t>
            </w:r>
            <w:proofErr w:type="spellEnd"/>
            <w:r w:rsidRPr="002205F3">
              <w:rPr>
                <w:rFonts w:eastAsia="ＭＳ 明朝"/>
                <w:sz w:val="20"/>
                <w:szCs w:val="20"/>
                <w:lang w:val="x-none" w:eastAsia="ja-JP"/>
              </w:rPr>
              <w:t xml:space="preserve"> is assumed to be not transmitting PDSCH to that UE on such SPS occasions during the Cell DTX non-active period</w:t>
            </w:r>
          </w:p>
          <w:p w14:paraId="6CE75B51" w14:textId="77777777" w:rsidR="003F381D" w:rsidRPr="002205F3" w:rsidRDefault="003F381D" w:rsidP="005C584E">
            <w:pPr>
              <w:numPr>
                <w:ilvl w:val="0"/>
                <w:numId w:val="23"/>
              </w:numPr>
              <w:overflowPunct w:val="0"/>
              <w:autoSpaceDE w:val="0"/>
              <w:autoSpaceDN w:val="0"/>
              <w:adjustRightInd w:val="0"/>
              <w:ind w:leftChars="54" w:left="490"/>
              <w:textAlignment w:val="baseline"/>
              <w:rPr>
                <w:rFonts w:eastAsia="ＭＳ 明朝"/>
                <w:sz w:val="20"/>
                <w:szCs w:val="20"/>
                <w:lang w:val="x-none" w:eastAsia="ja-JP"/>
              </w:rPr>
            </w:pPr>
            <w:r w:rsidRPr="002205F3">
              <w:rPr>
                <w:rFonts w:eastAsia="ＭＳ 明朝"/>
                <w:sz w:val="20"/>
                <w:szCs w:val="20"/>
                <w:lang w:val="x-none" w:eastAsia="ja-JP"/>
              </w:rPr>
              <w:t xml:space="preserve">As baseline, </w:t>
            </w:r>
            <w:r w:rsidRPr="00784E7F">
              <w:rPr>
                <w:rFonts w:eastAsia="ＭＳ 明朝"/>
                <w:sz w:val="20"/>
                <w:szCs w:val="20"/>
                <w:lang w:val="x-none" w:eastAsia="ja-JP"/>
              </w:rPr>
              <w:t>UE does not transmit on CG occasions during Cell DRX non-active periods</w:t>
            </w:r>
          </w:p>
          <w:p w14:paraId="02A71BC7" w14:textId="77777777" w:rsidR="003F381D" w:rsidRPr="002205F3" w:rsidRDefault="003F381D" w:rsidP="005C584E">
            <w:pPr>
              <w:numPr>
                <w:ilvl w:val="0"/>
                <w:numId w:val="23"/>
              </w:numPr>
              <w:overflowPunct w:val="0"/>
              <w:autoSpaceDE w:val="0"/>
              <w:autoSpaceDN w:val="0"/>
              <w:adjustRightInd w:val="0"/>
              <w:ind w:leftChars="54" w:left="490"/>
              <w:textAlignment w:val="baseline"/>
              <w:rPr>
                <w:rFonts w:eastAsia="ＭＳ 明朝"/>
                <w:sz w:val="20"/>
                <w:szCs w:val="20"/>
                <w:lang w:val="x-none" w:eastAsia="ja-JP"/>
              </w:rPr>
            </w:pPr>
            <w:r w:rsidRPr="002205F3">
              <w:rPr>
                <w:rFonts w:eastAsia="ＭＳ 明朝"/>
                <w:sz w:val="20"/>
                <w:szCs w:val="20"/>
                <w:lang w:val="x-none" w:eastAsia="ja-JP"/>
              </w:rPr>
              <w:t xml:space="preserve">As baseline, </w:t>
            </w:r>
            <w:r w:rsidRPr="00784E7F">
              <w:rPr>
                <w:rFonts w:eastAsia="ＭＳ 明朝"/>
                <w:sz w:val="20"/>
                <w:szCs w:val="20"/>
                <w:lang w:val="x-none" w:eastAsia="ja-JP"/>
              </w:rPr>
              <w:t>UE does not transmit SR occasions overlapping with Cell DRX non-active periods</w:t>
            </w:r>
            <w:r w:rsidRPr="002205F3">
              <w:rPr>
                <w:rFonts w:eastAsia="ＭＳ 明朝"/>
                <w:sz w:val="20"/>
                <w:szCs w:val="20"/>
                <w:lang w:val="x-none" w:eastAsia="ja-JP"/>
              </w:rPr>
              <w:t>, e.g. SR transmissions are dropped during the non-active period</w:t>
            </w:r>
          </w:p>
          <w:p w14:paraId="50E0D999" w14:textId="77777777" w:rsidR="00FA2D0E" w:rsidRDefault="003F381D" w:rsidP="00FA2D0E">
            <w:pPr>
              <w:overflowPunct w:val="0"/>
              <w:autoSpaceDE w:val="0"/>
              <w:autoSpaceDN w:val="0"/>
              <w:adjustRightInd w:val="0"/>
              <w:ind w:left="130"/>
              <w:textAlignment w:val="baseline"/>
              <w:rPr>
                <w:rFonts w:eastAsia="ＭＳ 明朝"/>
                <w:sz w:val="20"/>
                <w:szCs w:val="20"/>
                <w:lang w:val="x-none" w:eastAsia="ja-JP"/>
              </w:rPr>
            </w:pPr>
            <w:r w:rsidRPr="002205F3">
              <w:rPr>
                <w:rFonts w:eastAsia="ＭＳ 明朝"/>
                <w:sz w:val="20"/>
                <w:szCs w:val="20"/>
                <w:lang w:val="x-none" w:eastAsia="ja-JP"/>
              </w:rPr>
              <w:t xml:space="preserve">FFS: whether we will allow to configure the UE per SR configuration with whether SR can be transmitted during Cell DRX non-active period to support high priority traffic </w:t>
            </w:r>
          </w:p>
          <w:p w14:paraId="38535DB0" w14:textId="6D43CFF0" w:rsidR="003F381D" w:rsidRPr="00784E7F" w:rsidRDefault="003F381D" w:rsidP="00784E7F">
            <w:pPr>
              <w:pStyle w:val="aff0"/>
              <w:numPr>
                <w:ilvl w:val="0"/>
                <w:numId w:val="34"/>
              </w:numPr>
              <w:overflowPunct w:val="0"/>
              <w:autoSpaceDE w:val="0"/>
              <w:autoSpaceDN w:val="0"/>
              <w:adjustRightInd w:val="0"/>
              <w:ind w:firstLineChars="0"/>
              <w:textAlignment w:val="baseline"/>
              <w:rPr>
                <w:rFonts w:eastAsia="ＭＳ 明朝"/>
                <w:sz w:val="20"/>
                <w:szCs w:val="20"/>
                <w:lang w:val="x-none" w:eastAsia="ja-JP"/>
              </w:rPr>
            </w:pPr>
            <w:r w:rsidRPr="00784E7F">
              <w:rPr>
                <w:rFonts w:eastAsia="ＭＳ 明朝"/>
                <w:sz w:val="20"/>
                <w:szCs w:val="20"/>
                <w:lang w:val="x-none" w:eastAsia="ja-JP"/>
              </w:rPr>
              <w:t xml:space="preserve">The understanding for the </w:t>
            </w:r>
            <w:proofErr w:type="spellStart"/>
            <w:r w:rsidRPr="00784E7F">
              <w:rPr>
                <w:rFonts w:eastAsia="ＭＳ 明朝"/>
                <w:sz w:val="20"/>
                <w:szCs w:val="20"/>
                <w:lang w:val="x-none" w:eastAsia="ja-JP"/>
              </w:rPr>
              <w:t>gNB</w:t>
            </w:r>
            <w:proofErr w:type="spellEnd"/>
            <w:r w:rsidRPr="00784E7F">
              <w:rPr>
                <w:rFonts w:eastAsia="ＭＳ 明朝"/>
                <w:sz w:val="20"/>
                <w:szCs w:val="20"/>
                <w:lang w:val="x-none" w:eastAsia="ja-JP"/>
              </w:rPr>
              <w:t xml:space="preserve"> scheduling </w:t>
            </w:r>
            <w:proofErr w:type="spellStart"/>
            <w:r w:rsidRPr="00784E7F">
              <w:rPr>
                <w:rFonts w:eastAsia="ＭＳ 明朝"/>
                <w:sz w:val="20"/>
                <w:szCs w:val="20"/>
                <w:lang w:val="x-none" w:eastAsia="ja-JP"/>
              </w:rPr>
              <w:t>behaviour</w:t>
            </w:r>
            <w:proofErr w:type="spellEnd"/>
            <w:r w:rsidRPr="00784E7F">
              <w:rPr>
                <w:rFonts w:eastAsia="ＭＳ 明朝"/>
                <w:sz w:val="20"/>
                <w:szCs w:val="20"/>
                <w:lang w:val="x-none" w:eastAsia="ja-JP"/>
              </w:rPr>
              <w:t xml:space="preserve"> for new transmissions during Cell DTX non-active period is that the </w:t>
            </w:r>
            <w:proofErr w:type="spellStart"/>
            <w:r w:rsidRPr="00784E7F">
              <w:rPr>
                <w:rFonts w:eastAsia="ＭＳ 明朝"/>
                <w:sz w:val="20"/>
                <w:szCs w:val="20"/>
                <w:lang w:val="x-none" w:eastAsia="ja-JP"/>
              </w:rPr>
              <w:t>gNB</w:t>
            </w:r>
            <w:proofErr w:type="spellEnd"/>
            <w:r w:rsidRPr="00784E7F">
              <w:rPr>
                <w:rFonts w:eastAsia="ＭＳ 明朝"/>
                <w:sz w:val="20"/>
                <w:szCs w:val="20"/>
                <w:lang w:val="x-none" w:eastAsia="ja-JP"/>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w:t>
            </w:r>
          </w:p>
          <w:p w14:paraId="6D6ABBC8" w14:textId="77777777" w:rsidR="003F381D" w:rsidRDefault="003F381D" w:rsidP="005C584E">
            <w:pPr>
              <w:overflowPunct w:val="0"/>
              <w:autoSpaceDE w:val="0"/>
              <w:autoSpaceDN w:val="0"/>
              <w:adjustRightInd w:val="0"/>
              <w:ind w:left="130"/>
              <w:textAlignment w:val="baseline"/>
              <w:rPr>
                <w:rFonts w:eastAsia="ＭＳ 明朝"/>
                <w:sz w:val="20"/>
                <w:szCs w:val="20"/>
                <w:lang w:eastAsia="ja-JP"/>
              </w:rPr>
            </w:pPr>
            <w:r w:rsidRPr="002205F3">
              <w:rPr>
                <w:rFonts w:eastAsia="ＭＳ 明朝"/>
                <w:sz w:val="20"/>
                <w:szCs w:val="20"/>
                <w:lang w:eastAsia="ja-JP"/>
              </w:rPr>
              <w:t xml:space="preserve">FFS how to deal with </w:t>
            </w:r>
            <w:proofErr w:type="gramStart"/>
            <w:r w:rsidRPr="002205F3">
              <w:rPr>
                <w:rFonts w:eastAsia="ＭＳ 明朝"/>
                <w:sz w:val="20"/>
                <w:szCs w:val="20"/>
                <w:lang w:eastAsia="ja-JP"/>
              </w:rPr>
              <w:t>retransmissions</w:t>
            </w:r>
            <w:proofErr w:type="gramEnd"/>
          </w:p>
          <w:p w14:paraId="7D19336F" w14:textId="77777777" w:rsidR="00077CAE" w:rsidRDefault="00077CAE" w:rsidP="005C584E">
            <w:pPr>
              <w:overflowPunct w:val="0"/>
              <w:autoSpaceDE w:val="0"/>
              <w:autoSpaceDN w:val="0"/>
              <w:adjustRightInd w:val="0"/>
              <w:ind w:left="130"/>
              <w:textAlignment w:val="baseline"/>
              <w:rPr>
                <w:rFonts w:eastAsia="ＭＳ 明朝"/>
                <w:sz w:val="22"/>
                <w:szCs w:val="22"/>
                <w:lang w:val="x-none" w:eastAsia="ja-JP"/>
              </w:rPr>
            </w:pPr>
          </w:p>
          <w:p w14:paraId="28844DB4" w14:textId="77777777" w:rsidR="004178BB" w:rsidRPr="00784E7F" w:rsidRDefault="004178BB" w:rsidP="00784E7F">
            <w:pPr>
              <w:overflowPunct w:val="0"/>
              <w:autoSpaceDE w:val="0"/>
              <w:autoSpaceDN w:val="0"/>
              <w:adjustRightInd w:val="0"/>
              <w:textAlignment w:val="baseline"/>
              <w:rPr>
                <w:rFonts w:eastAsia="ＭＳ 明朝"/>
                <w:b/>
                <w:bCs/>
                <w:sz w:val="22"/>
                <w:szCs w:val="22"/>
                <w:lang w:val="x-none" w:eastAsia="ja-JP"/>
              </w:rPr>
            </w:pPr>
            <w:r w:rsidRPr="00784E7F">
              <w:rPr>
                <w:rFonts w:eastAsia="ＭＳ 明朝"/>
                <w:b/>
                <w:bCs/>
                <w:sz w:val="22"/>
                <w:szCs w:val="22"/>
                <w:lang w:val="x-none" w:eastAsia="ja-JP"/>
              </w:rPr>
              <w:t>Agreements:</w:t>
            </w:r>
          </w:p>
          <w:p w14:paraId="07469B5F" w14:textId="77777777" w:rsidR="00875527" w:rsidRDefault="004178BB" w:rsidP="00875527">
            <w:pPr>
              <w:pStyle w:val="aff0"/>
              <w:numPr>
                <w:ilvl w:val="0"/>
                <w:numId w:val="35"/>
              </w:numPr>
              <w:overflowPunct w:val="0"/>
              <w:autoSpaceDE w:val="0"/>
              <w:autoSpaceDN w:val="0"/>
              <w:adjustRightInd w:val="0"/>
              <w:ind w:firstLineChars="0"/>
              <w:textAlignment w:val="baseline"/>
              <w:rPr>
                <w:rFonts w:eastAsia="ＭＳ 明朝"/>
                <w:sz w:val="20"/>
                <w:szCs w:val="20"/>
                <w:lang w:val="x-none" w:eastAsia="ja-JP"/>
              </w:rPr>
            </w:pPr>
            <w:r w:rsidRPr="00784E7F">
              <w:rPr>
                <w:rFonts w:eastAsia="ＭＳ 明朝"/>
                <w:sz w:val="20"/>
                <w:szCs w:val="20"/>
                <w:lang w:val="x-none" w:eastAsia="ja-JP"/>
              </w:rPr>
              <w:t xml:space="preserve">UE monitors PDCCH for RAR during Cell DTX non-active time. The </w:t>
            </w:r>
            <w:proofErr w:type="spellStart"/>
            <w:r w:rsidRPr="00784E7F">
              <w:rPr>
                <w:rFonts w:eastAsia="ＭＳ 明朝"/>
                <w:sz w:val="20"/>
                <w:szCs w:val="20"/>
                <w:lang w:val="x-none" w:eastAsia="ja-JP"/>
              </w:rPr>
              <w:t>ra-ResponseWindow</w:t>
            </w:r>
            <w:proofErr w:type="spellEnd"/>
            <w:r w:rsidRPr="00784E7F">
              <w:rPr>
                <w:rFonts w:eastAsia="ＭＳ 明朝"/>
                <w:sz w:val="20"/>
                <w:szCs w:val="20"/>
                <w:lang w:val="x-none" w:eastAsia="ja-JP"/>
              </w:rPr>
              <w:t xml:space="preserve"> could be started as legacy.</w:t>
            </w:r>
          </w:p>
          <w:p w14:paraId="67B20E1F" w14:textId="77777777" w:rsidR="00875527" w:rsidRDefault="004178BB" w:rsidP="00875527">
            <w:pPr>
              <w:pStyle w:val="aff0"/>
              <w:numPr>
                <w:ilvl w:val="0"/>
                <w:numId w:val="35"/>
              </w:numPr>
              <w:overflowPunct w:val="0"/>
              <w:autoSpaceDE w:val="0"/>
              <w:autoSpaceDN w:val="0"/>
              <w:adjustRightInd w:val="0"/>
              <w:ind w:firstLineChars="0"/>
              <w:textAlignment w:val="baseline"/>
              <w:rPr>
                <w:rFonts w:eastAsia="ＭＳ 明朝"/>
                <w:sz w:val="20"/>
                <w:szCs w:val="20"/>
                <w:lang w:val="x-none" w:eastAsia="ja-JP"/>
              </w:rPr>
            </w:pPr>
            <w:r w:rsidRPr="00784E7F">
              <w:rPr>
                <w:rFonts w:eastAsia="ＭＳ 明朝"/>
                <w:sz w:val="20"/>
                <w:szCs w:val="20"/>
                <w:lang w:val="x-none" w:eastAsia="ja-JP"/>
              </w:rPr>
              <w:t xml:space="preserve">UE monitors PDCCH for msg4 during Cell DTX non-active time. The </w:t>
            </w:r>
            <w:proofErr w:type="spellStart"/>
            <w:r w:rsidRPr="00784E7F">
              <w:rPr>
                <w:rFonts w:eastAsia="ＭＳ 明朝"/>
                <w:sz w:val="20"/>
                <w:szCs w:val="20"/>
                <w:lang w:val="x-none" w:eastAsia="ja-JP"/>
              </w:rPr>
              <w:t>ra-ContentionResolutionTimer</w:t>
            </w:r>
            <w:proofErr w:type="spellEnd"/>
            <w:r w:rsidRPr="00784E7F">
              <w:rPr>
                <w:rFonts w:eastAsia="ＭＳ 明朝"/>
                <w:sz w:val="20"/>
                <w:szCs w:val="20"/>
                <w:lang w:val="x-none" w:eastAsia="ja-JP"/>
              </w:rPr>
              <w:t xml:space="preserve"> could be started as legacy.</w:t>
            </w:r>
          </w:p>
          <w:p w14:paraId="5C6B9C25" w14:textId="77777777" w:rsidR="001302C4" w:rsidRDefault="004178BB" w:rsidP="00875527">
            <w:pPr>
              <w:pStyle w:val="aff0"/>
              <w:numPr>
                <w:ilvl w:val="0"/>
                <w:numId w:val="35"/>
              </w:numPr>
              <w:overflowPunct w:val="0"/>
              <w:autoSpaceDE w:val="0"/>
              <w:autoSpaceDN w:val="0"/>
              <w:adjustRightInd w:val="0"/>
              <w:ind w:firstLineChars="0"/>
              <w:textAlignment w:val="baseline"/>
              <w:rPr>
                <w:rFonts w:eastAsia="ＭＳ 明朝"/>
                <w:sz w:val="20"/>
                <w:szCs w:val="20"/>
                <w:lang w:val="x-none" w:eastAsia="ja-JP"/>
              </w:rPr>
            </w:pPr>
            <w:r w:rsidRPr="00784E7F">
              <w:rPr>
                <w:rFonts w:eastAsia="ＭＳ 明朝"/>
                <w:sz w:val="20"/>
                <w:szCs w:val="20"/>
                <w:lang w:val="x-none" w:eastAsia="ja-JP"/>
              </w:rPr>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713DEC4C" w14:textId="4807086D" w:rsidR="00D50B9F" w:rsidRPr="00784E7F" w:rsidRDefault="00D50B9F" w:rsidP="00784E7F">
            <w:pPr>
              <w:overflowPunct w:val="0"/>
              <w:autoSpaceDE w:val="0"/>
              <w:autoSpaceDN w:val="0"/>
              <w:adjustRightInd w:val="0"/>
              <w:ind w:leftChars="50" w:left="420" w:hangingChars="150" w:hanging="300"/>
              <w:textAlignment w:val="baseline"/>
              <w:rPr>
                <w:rFonts w:eastAsia="ＭＳ 明朝"/>
                <w:sz w:val="20"/>
                <w:szCs w:val="20"/>
                <w:lang w:val="x-none" w:eastAsia="ja-JP"/>
              </w:rPr>
            </w:pPr>
            <w:r>
              <w:rPr>
                <w:rFonts w:eastAsia="ＭＳ 明朝"/>
                <w:sz w:val="20"/>
                <w:szCs w:val="20"/>
                <w:lang w:val="x-none" w:eastAsia="ja-JP"/>
              </w:rPr>
              <w:t xml:space="preserve">5. </w:t>
            </w:r>
            <w:r w:rsidR="00383FB5">
              <w:rPr>
                <w:rFonts w:eastAsia="ＭＳ 明朝"/>
                <w:sz w:val="20"/>
                <w:szCs w:val="20"/>
                <w:lang w:val="x-none" w:eastAsia="ja-JP"/>
              </w:rPr>
              <w:t xml:space="preserve">  </w:t>
            </w:r>
            <w:r w:rsidRPr="00784E7F">
              <w:rPr>
                <w:rFonts w:eastAsia="ＭＳ 明朝"/>
                <w:sz w:val="20"/>
                <w:szCs w:val="20"/>
                <w:lang w:val="x-none" w:eastAsia="ja-JP"/>
              </w:rPr>
              <w:t xml:space="preserve">When an DG grant is received, by the </w:t>
            </w:r>
            <w:proofErr w:type="spellStart"/>
            <w:r w:rsidRPr="00784E7F">
              <w:rPr>
                <w:rFonts w:eastAsia="ＭＳ 明朝"/>
                <w:sz w:val="20"/>
                <w:szCs w:val="20"/>
                <w:lang w:val="x-none" w:eastAsia="ja-JP"/>
              </w:rPr>
              <w:t>gNB</w:t>
            </w:r>
            <w:proofErr w:type="spellEnd"/>
            <w:r w:rsidRPr="00784E7F">
              <w:rPr>
                <w:rFonts w:eastAsia="ＭＳ 明朝"/>
                <w:sz w:val="20"/>
                <w:szCs w:val="20"/>
                <w:lang w:val="x-none" w:eastAsia="ja-JP"/>
              </w:rPr>
              <w:t xml:space="preserve"> during cell DRX/DTX, the UE follows the grant assignment (i.e. </w:t>
            </w:r>
            <w:r w:rsidR="00383FB5">
              <w:rPr>
                <w:rFonts w:eastAsia="ＭＳ 明朝"/>
                <w:sz w:val="20"/>
                <w:szCs w:val="20"/>
                <w:lang w:val="x-none" w:eastAsia="ja-JP"/>
              </w:rPr>
              <w:t xml:space="preserve"> </w:t>
            </w:r>
            <w:r w:rsidRPr="00784E7F">
              <w:rPr>
                <w:rFonts w:eastAsia="ＭＳ 明朝"/>
                <w:sz w:val="20"/>
                <w:szCs w:val="20"/>
                <w:lang w:val="x-none" w:eastAsia="ja-JP"/>
              </w:rPr>
              <w:t>like in legacy).  This includes DL HARQ feedback.</w:t>
            </w:r>
          </w:p>
        </w:tc>
      </w:tr>
    </w:tbl>
    <w:p w14:paraId="5172713B" w14:textId="77777777" w:rsidR="003F381D" w:rsidRDefault="003F381D" w:rsidP="002163E7">
      <w:pPr>
        <w:jc w:val="both"/>
        <w:rPr>
          <w:sz w:val="22"/>
          <w:szCs w:val="22"/>
          <w:lang w:eastAsia="ja-JP"/>
        </w:rPr>
      </w:pPr>
    </w:p>
    <w:p w14:paraId="7F955D57" w14:textId="77777777" w:rsidR="00CE4366" w:rsidRPr="0022707F" w:rsidRDefault="00CE4366" w:rsidP="00CE4366">
      <w:pPr>
        <w:spacing w:after="120"/>
        <w:rPr>
          <w:sz w:val="22"/>
          <w:szCs w:val="22"/>
          <w:lang w:eastAsia="ko-KR"/>
        </w:rPr>
      </w:pPr>
      <w:r w:rsidRPr="0022707F">
        <w:rPr>
          <w:sz w:val="22"/>
          <w:szCs w:val="22"/>
          <w:lang w:eastAsia="ko-KR"/>
        </w:rPr>
        <w:t>In this section, we share our views on the FFS signal/channel that is not expected to be transmitted/received during Cell DTX/DRX non-active time.</w:t>
      </w:r>
    </w:p>
    <w:p w14:paraId="21A18258" w14:textId="36FBC67E" w:rsidR="00CE4366" w:rsidRDefault="004338B7" w:rsidP="00784E7F">
      <w:pPr>
        <w:pStyle w:val="aff0"/>
        <w:numPr>
          <w:ilvl w:val="0"/>
          <w:numId w:val="36"/>
        </w:numPr>
        <w:spacing w:after="120"/>
        <w:ind w:firstLineChars="0"/>
        <w:jc w:val="both"/>
        <w:rPr>
          <w:sz w:val="22"/>
          <w:szCs w:val="22"/>
          <w:lang w:eastAsia="ja-JP"/>
        </w:rPr>
      </w:pPr>
      <w:r>
        <w:rPr>
          <w:sz w:val="22"/>
          <w:szCs w:val="22"/>
          <w:lang w:eastAsia="ja-JP"/>
        </w:rPr>
        <w:t>HARQ feedback for SPS PDSCH</w:t>
      </w:r>
    </w:p>
    <w:p w14:paraId="0B8988F0" w14:textId="57D520A1" w:rsidR="00901FB8" w:rsidRDefault="00C85856" w:rsidP="00784E7F">
      <w:pPr>
        <w:spacing w:after="120"/>
        <w:jc w:val="both"/>
        <w:rPr>
          <w:sz w:val="22"/>
          <w:szCs w:val="22"/>
          <w:lang w:eastAsia="ja-JP"/>
        </w:rPr>
      </w:pPr>
      <w:r w:rsidRPr="00C85856">
        <w:rPr>
          <w:sz w:val="22"/>
          <w:szCs w:val="22"/>
          <w:lang w:eastAsia="ja-JP"/>
        </w:rPr>
        <w:t xml:space="preserve">Whether PUCCH carrying HARQ-ACK can be suspended depends on whether </w:t>
      </w:r>
      <w:r w:rsidR="00841F90">
        <w:rPr>
          <w:sz w:val="22"/>
          <w:szCs w:val="22"/>
          <w:lang w:eastAsia="ja-JP"/>
        </w:rPr>
        <w:t>SPS</w:t>
      </w:r>
      <w:r w:rsidRPr="00C85856">
        <w:rPr>
          <w:sz w:val="22"/>
          <w:szCs w:val="22"/>
          <w:lang w:eastAsia="ja-JP"/>
        </w:rPr>
        <w:t xml:space="preserve"> PDSCH is scheduled.</w:t>
      </w:r>
      <w:r w:rsidR="00841F90">
        <w:rPr>
          <w:rFonts w:hint="eastAsia"/>
          <w:sz w:val="22"/>
          <w:szCs w:val="22"/>
          <w:lang w:eastAsia="ja-JP"/>
        </w:rPr>
        <w:t xml:space="preserve"> </w:t>
      </w:r>
      <w:r w:rsidRPr="00C85856">
        <w:rPr>
          <w:sz w:val="22"/>
          <w:szCs w:val="22"/>
          <w:lang w:eastAsia="ja-JP"/>
        </w:rPr>
        <w:t xml:space="preserve">If SPS PDSCH </w:t>
      </w:r>
      <w:r w:rsidR="00841F90">
        <w:rPr>
          <w:sz w:val="22"/>
          <w:szCs w:val="22"/>
          <w:lang w:eastAsia="ja-JP"/>
        </w:rPr>
        <w:t>is</w:t>
      </w:r>
      <w:r w:rsidRPr="00C85856">
        <w:rPr>
          <w:sz w:val="22"/>
          <w:szCs w:val="22"/>
          <w:lang w:eastAsia="ja-JP"/>
        </w:rPr>
        <w:t xml:space="preserve"> unexpected by UEs within this duration, PUCCH carrying HARQ-ACK is not expected as well.</w:t>
      </w:r>
    </w:p>
    <w:p w14:paraId="54729C42" w14:textId="26380B14" w:rsidR="00841F90" w:rsidRDefault="00AE1F80" w:rsidP="00841F90">
      <w:pPr>
        <w:pStyle w:val="aff0"/>
        <w:numPr>
          <w:ilvl w:val="0"/>
          <w:numId w:val="36"/>
        </w:numPr>
        <w:spacing w:after="120"/>
        <w:ind w:firstLineChars="0"/>
        <w:jc w:val="both"/>
        <w:rPr>
          <w:sz w:val="22"/>
          <w:szCs w:val="22"/>
          <w:lang w:eastAsia="ja-JP"/>
        </w:rPr>
      </w:pPr>
      <w:r>
        <w:rPr>
          <w:sz w:val="22"/>
          <w:szCs w:val="22"/>
          <w:lang w:eastAsia="ja-JP"/>
        </w:rPr>
        <w:t>CSI-RS</w:t>
      </w:r>
      <w:r w:rsidR="00853837">
        <w:rPr>
          <w:sz w:val="22"/>
          <w:szCs w:val="22"/>
          <w:lang w:eastAsia="ja-JP"/>
        </w:rPr>
        <w:t xml:space="preserve"> for </w:t>
      </w:r>
      <w:r w:rsidR="00F56EF2">
        <w:rPr>
          <w:sz w:val="22"/>
          <w:szCs w:val="22"/>
          <w:lang w:eastAsia="ja-JP"/>
        </w:rPr>
        <w:t>RRM</w:t>
      </w:r>
      <w:r w:rsidR="00135128">
        <w:rPr>
          <w:sz w:val="22"/>
          <w:szCs w:val="22"/>
          <w:lang w:eastAsia="ja-JP"/>
        </w:rPr>
        <w:t>, RLM, BFD and beam management</w:t>
      </w:r>
    </w:p>
    <w:p w14:paraId="47E58EE7" w14:textId="46BABFD6" w:rsidR="00F56EF2" w:rsidRPr="00784E7F" w:rsidRDefault="00B0052B" w:rsidP="00784E7F">
      <w:pPr>
        <w:spacing w:after="120"/>
        <w:jc w:val="both"/>
        <w:rPr>
          <w:sz w:val="22"/>
          <w:szCs w:val="22"/>
          <w:lang w:eastAsia="ja-JP"/>
        </w:rPr>
      </w:pPr>
      <w:r>
        <w:rPr>
          <w:sz w:val="22"/>
          <w:szCs w:val="22"/>
          <w:lang w:eastAsia="ja-JP"/>
        </w:rPr>
        <w:lastRenderedPageBreak/>
        <w:t>CSI-RS for RRM</w:t>
      </w:r>
      <w:r w:rsidR="00135128">
        <w:rPr>
          <w:sz w:val="22"/>
          <w:szCs w:val="22"/>
          <w:lang w:eastAsia="ja-JP"/>
        </w:rPr>
        <w:t xml:space="preserve">, RLM BFD and beam management </w:t>
      </w:r>
      <w:r>
        <w:rPr>
          <w:sz w:val="22"/>
          <w:szCs w:val="22"/>
          <w:lang w:eastAsia="ja-JP"/>
        </w:rPr>
        <w:t xml:space="preserve">can be suspended during cell DTX non-active periods. </w:t>
      </w:r>
      <w:r w:rsidR="00A434B8">
        <w:rPr>
          <w:sz w:val="22"/>
          <w:szCs w:val="22"/>
          <w:lang w:eastAsia="ja-JP"/>
        </w:rPr>
        <w:t>Without CSI-RS</w:t>
      </w:r>
      <w:r w:rsidR="00834BE8">
        <w:rPr>
          <w:sz w:val="22"/>
          <w:szCs w:val="22"/>
          <w:lang w:eastAsia="ja-JP"/>
        </w:rPr>
        <w:t xml:space="preserve">, </w:t>
      </w:r>
      <w:r w:rsidR="001E2ABF" w:rsidRPr="001E2ABF">
        <w:rPr>
          <w:sz w:val="22"/>
          <w:szCs w:val="22"/>
          <w:lang w:eastAsia="ja-JP"/>
        </w:rPr>
        <w:t xml:space="preserve">UEs </w:t>
      </w:r>
      <w:r w:rsidR="00834BE8">
        <w:rPr>
          <w:sz w:val="22"/>
          <w:szCs w:val="22"/>
          <w:lang w:eastAsia="ja-JP"/>
        </w:rPr>
        <w:t xml:space="preserve">still </w:t>
      </w:r>
      <w:r w:rsidR="001E2ABF" w:rsidRPr="001E2ABF">
        <w:rPr>
          <w:sz w:val="22"/>
          <w:szCs w:val="22"/>
          <w:lang w:eastAsia="ja-JP"/>
        </w:rPr>
        <w:t xml:space="preserve">can perform </w:t>
      </w:r>
      <w:r w:rsidR="00135128">
        <w:rPr>
          <w:sz w:val="22"/>
          <w:szCs w:val="22"/>
          <w:lang w:eastAsia="ja-JP"/>
        </w:rPr>
        <w:t xml:space="preserve">corresponding </w:t>
      </w:r>
      <w:r w:rsidR="001E2ABF" w:rsidRPr="001E2ABF">
        <w:rPr>
          <w:sz w:val="22"/>
          <w:szCs w:val="22"/>
          <w:lang w:eastAsia="ja-JP"/>
        </w:rPr>
        <w:t xml:space="preserve">measurement based on SSB. </w:t>
      </w:r>
      <w:r w:rsidR="00834BE8">
        <w:rPr>
          <w:sz w:val="22"/>
          <w:szCs w:val="22"/>
          <w:lang w:eastAsia="ja-JP"/>
        </w:rPr>
        <w:t xml:space="preserve">Moreover, </w:t>
      </w:r>
      <w:r w:rsidR="00613179">
        <w:rPr>
          <w:sz w:val="22"/>
          <w:szCs w:val="22"/>
          <w:lang w:eastAsia="ja-JP"/>
        </w:rPr>
        <w:t xml:space="preserve">the measurement </w:t>
      </w:r>
      <w:r w:rsidR="00971788">
        <w:rPr>
          <w:sz w:val="22"/>
          <w:szCs w:val="22"/>
          <w:lang w:eastAsia="ja-JP"/>
        </w:rPr>
        <w:t xml:space="preserve">period </w:t>
      </w:r>
      <w:r w:rsidR="00613179">
        <w:rPr>
          <w:sz w:val="22"/>
          <w:szCs w:val="22"/>
          <w:lang w:eastAsia="ja-JP"/>
        </w:rPr>
        <w:t xml:space="preserve">for BFD and RLM </w:t>
      </w:r>
      <w:r w:rsidR="00971788">
        <w:rPr>
          <w:sz w:val="22"/>
          <w:szCs w:val="22"/>
          <w:lang w:eastAsia="ja-JP"/>
        </w:rPr>
        <w:t xml:space="preserve">considers UE </w:t>
      </w:r>
      <w:r w:rsidR="00712AD0">
        <w:rPr>
          <w:sz w:val="22"/>
          <w:szCs w:val="22"/>
          <w:lang w:eastAsia="ja-JP"/>
        </w:rPr>
        <w:t>c-</w:t>
      </w:r>
      <w:r w:rsidR="00971788">
        <w:rPr>
          <w:sz w:val="22"/>
          <w:szCs w:val="22"/>
          <w:lang w:eastAsia="ja-JP"/>
        </w:rPr>
        <w:t>DRX cycle</w:t>
      </w:r>
      <w:r w:rsidR="00A52F63">
        <w:rPr>
          <w:sz w:val="22"/>
          <w:szCs w:val="22"/>
          <w:lang w:eastAsia="ja-JP"/>
        </w:rPr>
        <w:t xml:space="preserve"> in the legacy UE c-DRX mechanism. </w:t>
      </w:r>
      <w:r w:rsidR="00EC581F">
        <w:rPr>
          <w:sz w:val="22"/>
          <w:szCs w:val="22"/>
          <w:lang w:eastAsia="ja-JP"/>
        </w:rPr>
        <w:t>Likewise, i</w:t>
      </w:r>
      <w:r w:rsidR="00FE6713">
        <w:rPr>
          <w:sz w:val="22"/>
          <w:szCs w:val="22"/>
          <w:lang w:eastAsia="ja-JP"/>
        </w:rPr>
        <w:t>n the case of cell DTX,</w:t>
      </w:r>
      <w:r w:rsidR="003C4AB6" w:rsidRPr="003C4AB6">
        <w:rPr>
          <w:sz w:val="22"/>
          <w:szCs w:val="22"/>
          <w:lang w:eastAsia="ja-JP"/>
        </w:rPr>
        <w:t xml:space="preserve"> the measurement period for </w:t>
      </w:r>
      <w:r w:rsidR="003C4AB6">
        <w:rPr>
          <w:sz w:val="22"/>
          <w:szCs w:val="22"/>
          <w:lang w:eastAsia="ja-JP"/>
        </w:rPr>
        <w:t>BFD and RLM can also</w:t>
      </w:r>
      <w:r w:rsidR="003C4AB6" w:rsidRPr="003C4AB6">
        <w:rPr>
          <w:sz w:val="22"/>
          <w:szCs w:val="22"/>
          <w:lang w:eastAsia="ja-JP"/>
        </w:rPr>
        <w:t xml:space="preserve"> consider the </w:t>
      </w:r>
      <w:r w:rsidR="00542CAF">
        <w:rPr>
          <w:sz w:val="22"/>
          <w:szCs w:val="22"/>
          <w:lang w:eastAsia="ja-JP"/>
        </w:rPr>
        <w:t>cell DTX</w:t>
      </w:r>
      <w:r w:rsidR="003C4AB6" w:rsidRPr="003C4AB6">
        <w:rPr>
          <w:sz w:val="22"/>
          <w:szCs w:val="22"/>
          <w:lang w:eastAsia="ja-JP"/>
        </w:rPr>
        <w:t xml:space="preserve"> cycle.</w:t>
      </w:r>
      <w:r w:rsidR="00712AD0">
        <w:rPr>
          <w:sz w:val="22"/>
          <w:szCs w:val="22"/>
          <w:lang w:eastAsia="ja-JP"/>
        </w:rPr>
        <w:t xml:space="preserve"> </w:t>
      </w:r>
      <w:r w:rsidR="002D2A60">
        <w:rPr>
          <w:sz w:val="22"/>
          <w:szCs w:val="22"/>
          <w:lang w:eastAsia="ja-JP"/>
        </w:rPr>
        <w:t xml:space="preserve">In addition, for RRM </w:t>
      </w:r>
      <w:r w:rsidR="00390BDC">
        <w:rPr>
          <w:sz w:val="22"/>
          <w:szCs w:val="22"/>
          <w:lang w:eastAsia="ja-JP"/>
        </w:rPr>
        <w:t>when</w:t>
      </w:r>
      <w:r w:rsidR="002D2A60">
        <w:rPr>
          <w:sz w:val="22"/>
          <w:szCs w:val="22"/>
          <w:lang w:eastAsia="ja-JP"/>
        </w:rPr>
        <w:t xml:space="preserve"> UE c-DRX </w:t>
      </w:r>
      <w:r w:rsidR="00390BDC">
        <w:rPr>
          <w:sz w:val="22"/>
          <w:szCs w:val="22"/>
          <w:lang w:eastAsia="ja-JP"/>
        </w:rPr>
        <w:t>is configured</w:t>
      </w:r>
      <w:r w:rsidR="002D2A60">
        <w:rPr>
          <w:sz w:val="22"/>
          <w:szCs w:val="22"/>
          <w:lang w:eastAsia="ja-JP"/>
        </w:rPr>
        <w:t xml:space="preserve">, </w:t>
      </w:r>
      <w:r w:rsidR="001E2ABF" w:rsidRPr="001E2ABF">
        <w:rPr>
          <w:sz w:val="22"/>
          <w:szCs w:val="22"/>
          <w:lang w:eastAsia="ja-JP"/>
        </w:rPr>
        <w:t xml:space="preserve">UEs are not required to perform measurement or expect CSI-RS are available for mobility during c-DRX inactive time. Similarly, when a cell is in non-active </w:t>
      </w:r>
      <w:r w:rsidR="007B10E4">
        <w:rPr>
          <w:sz w:val="22"/>
          <w:szCs w:val="22"/>
          <w:lang w:eastAsia="ja-JP"/>
        </w:rPr>
        <w:t>period</w:t>
      </w:r>
      <w:r w:rsidR="001E2ABF" w:rsidRPr="001E2ABF">
        <w:rPr>
          <w:sz w:val="22"/>
          <w:szCs w:val="22"/>
          <w:lang w:eastAsia="ja-JP"/>
        </w:rPr>
        <w:t xml:space="preserve"> of cell DTX, UEs do not expect CSI-RS for mobility is transmitted by the cell.</w:t>
      </w:r>
    </w:p>
    <w:p w14:paraId="3604CCAF" w14:textId="678E07AD" w:rsidR="001A66C0" w:rsidRDefault="001A66C0" w:rsidP="001A66C0">
      <w:pPr>
        <w:pStyle w:val="aff0"/>
        <w:numPr>
          <w:ilvl w:val="0"/>
          <w:numId w:val="36"/>
        </w:numPr>
        <w:spacing w:after="120"/>
        <w:ind w:firstLineChars="0"/>
        <w:jc w:val="both"/>
        <w:rPr>
          <w:sz w:val="22"/>
          <w:szCs w:val="22"/>
          <w:lang w:eastAsia="ja-JP"/>
        </w:rPr>
      </w:pPr>
      <w:r>
        <w:rPr>
          <w:sz w:val="22"/>
          <w:szCs w:val="22"/>
          <w:lang w:eastAsia="ja-JP"/>
        </w:rPr>
        <w:t>PRS and SRS for positioning</w:t>
      </w:r>
    </w:p>
    <w:p w14:paraId="05219826" w14:textId="4AEE94A7" w:rsidR="00841F90" w:rsidRDefault="004F7CE3" w:rsidP="00841F90">
      <w:pPr>
        <w:spacing w:after="120"/>
        <w:jc w:val="both"/>
        <w:rPr>
          <w:sz w:val="22"/>
          <w:szCs w:val="22"/>
          <w:lang w:eastAsia="ja-JP"/>
        </w:rPr>
      </w:pPr>
      <w:r>
        <w:rPr>
          <w:sz w:val="22"/>
          <w:szCs w:val="22"/>
          <w:lang w:eastAsia="ja-JP"/>
        </w:rPr>
        <w:t xml:space="preserve">For the UEs in RRC_CONNECTED mode, </w:t>
      </w:r>
      <w:proofErr w:type="spellStart"/>
      <w:r w:rsidR="00270A36">
        <w:rPr>
          <w:sz w:val="22"/>
          <w:szCs w:val="22"/>
          <w:lang w:eastAsia="ja-JP"/>
        </w:rPr>
        <w:t>gNB</w:t>
      </w:r>
      <w:proofErr w:type="spellEnd"/>
      <w:r w:rsidR="00270A36">
        <w:rPr>
          <w:sz w:val="22"/>
          <w:szCs w:val="22"/>
          <w:lang w:eastAsia="ja-JP"/>
        </w:rPr>
        <w:t xml:space="preserve"> can avoid </w:t>
      </w:r>
      <w:r w:rsidR="00EE3D01">
        <w:rPr>
          <w:sz w:val="22"/>
          <w:szCs w:val="22"/>
          <w:lang w:eastAsia="ja-JP"/>
        </w:rPr>
        <w:t>configuring</w:t>
      </w:r>
      <w:r w:rsidR="00270A36">
        <w:rPr>
          <w:sz w:val="22"/>
          <w:szCs w:val="22"/>
          <w:lang w:eastAsia="ja-JP"/>
        </w:rPr>
        <w:t xml:space="preserve"> PRS and SRS for positioning </w:t>
      </w:r>
      <w:r w:rsidR="00A04523">
        <w:rPr>
          <w:sz w:val="22"/>
          <w:szCs w:val="22"/>
          <w:lang w:eastAsia="ja-JP"/>
        </w:rPr>
        <w:t xml:space="preserve">during cell DTX/DRX non-active periods </w:t>
      </w:r>
      <w:r w:rsidR="002C1F5A">
        <w:rPr>
          <w:sz w:val="22"/>
          <w:szCs w:val="22"/>
          <w:lang w:eastAsia="ja-JP"/>
        </w:rPr>
        <w:t>by implementation.</w:t>
      </w:r>
      <w:r w:rsidR="003768A6">
        <w:rPr>
          <w:sz w:val="22"/>
          <w:szCs w:val="22"/>
          <w:lang w:eastAsia="ja-JP"/>
        </w:rPr>
        <w:t xml:space="preserve"> However, f</w:t>
      </w:r>
      <w:r w:rsidR="006D4E6F">
        <w:rPr>
          <w:sz w:val="22"/>
          <w:szCs w:val="22"/>
          <w:lang w:eastAsia="ja-JP"/>
        </w:rPr>
        <w:t>or the UEs in RRC_INACTIVE</w:t>
      </w:r>
      <w:r w:rsidR="006C53D9">
        <w:rPr>
          <w:sz w:val="22"/>
          <w:szCs w:val="22"/>
          <w:lang w:eastAsia="ja-JP"/>
        </w:rPr>
        <w:t>/RRC_IDLE mode, the PRS transmission and SRS reception for positioning should not be impacted as those UEs are not aware of the cell DTX/DRX status</w:t>
      </w:r>
      <w:r w:rsidR="00DA6DCF">
        <w:rPr>
          <w:sz w:val="22"/>
          <w:szCs w:val="22"/>
          <w:lang w:eastAsia="ja-JP"/>
        </w:rPr>
        <w:t>.</w:t>
      </w:r>
    </w:p>
    <w:p w14:paraId="0B216A17" w14:textId="77777777" w:rsidR="002C1F5A" w:rsidRPr="00784E7F" w:rsidRDefault="002C1F5A" w:rsidP="00784E7F">
      <w:pPr>
        <w:spacing w:after="120"/>
        <w:jc w:val="both"/>
        <w:rPr>
          <w:sz w:val="22"/>
          <w:szCs w:val="22"/>
          <w:lang w:eastAsia="ja-JP"/>
        </w:rPr>
      </w:pPr>
    </w:p>
    <w:p w14:paraId="46B83D96" w14:textId="1DFB1195" w:rsidR="009E2464" w:rsidRPr="00784E7F" w:rsidRDefault="004511CE" w:rsidP="002163E7">
      <w:pPr>
        <w:jc w:val="both"/>
        <w:rPr>
          <w:rFonts w:eastAsia="Malgun Gothic"/>
          <w:b/>
          <w:bCs/>
          <w:sz w:val="22"/>
          <w:szCs w:val="22"/>
          <w:lang w:eastAsia="ko-KR"/>
        </w:rPr>
      </w:pPr>
      <w:r w:rsidRPr="00455A24">
        <w:rPr>
          <w:b/>
          <w:bCs/>
          <w:sz w:val="22"/>
          <w:szCs w:val="22"/>
          <w:lang w:eastAsia="ko-KR"/>
        </w:rPr>
        <w:t xml:space="preserve">Proposal </w:t>
      </w:r>
      <w:r w:rsidR="00311CB0">
        <w:rPr>
          <w:b/>
          <w:bCs/>
          <w:sz w:val="22"/>
          <w:szCs w:val="22"/>
          <w:lang w:eastAsia="ko-KR"/>
        </w:rPr>
        <w:t>6</w:t>
      </w:r>
      <w:r w:rsidR="00350C58">
        <w:rPr>
          <w:b/>
          <w:bCs/>
          <w:sz w:val="22"/>
          <w:szCs w:val="22"/>
          <w:lang w:eastAsia="ko-KR"/>
        </w:rPr>
        <w:t>.</w:t>
      </w:r>
      <w:r w:rsidRPr="00455A24">
        <w:rPr>
          <w:b/>
          <w:bCs/>
          <w:sz w:val="22"/>
          <w:szCs w:val="22"/>
          <w:lang w:eastAsia="ko-KR"/>
        </w:rPr>
        <w:t xml:space="preserve"> During Cell DTX non-active time, </w:t>
      </w:r>
      <w:r w:rsidR="00455A24">
        <w:rPr>
          <w:b/>
          <w:bCs/>
          <w:sz w:val="22"/>
          <w:szCs w:val="22"/>
          <w:lang w:eastAsia="ko-KR"/>
        </w:rPr>
        <w:t xml:space="preserve">Rel.18 </w:t>
      </w:r>
      <w:r w:rsidRPr="00455A24">
        <w:rPr>
          <w:b/>
          <w:bCs/>
          <w:sz w:val="22"/>
          <w:szCs w:val="22"/>
          <w:lang w:eastAsia="ko-KR"/>
        </w:rPr>
        <w:t>UE shall expect that at least the following UE-specific channels/signals are not transmitted:</w:t>
      </w:r>
    </w:p>
    <w:p w14:paraId="50A5A041" w14:textId="3F41C8A4" w:rsidR="004511CE" w:rsidRPr="00455A24" w:rsidRDefault="004511CE" w:rsidP="00B17737">
      <w:pPr>
        <w:pStyle w:val="aff0"/>
        <w:numPr>
          <w:ilvl w:val="0"/>
          <w:numId w:val="15"/>
        </w:numPr>
        <w:ind w:firstLineChars="0"/>
        <w:jc w:val="both"/>
        <w:rPr>
          <w:b/>
          <w:bCs/>
          <w:sz w:val="22"/>
          <w:szCs w:val="22"/>
          <w:lang w:eastAsia="ko-KR"/>
        </w:rPr>
      </w:pPr>
      <w:r w:rsidRPr="00455A24">
        <w:rPr>
          <w:b/>
          <w:bCs/>
          <w:sz w:val="22"/>
          <w:szCs w:val="22"/>
          <w:lang w:eastAsia="ko-KR"/>
        </w:rPr>
        <w:t>CSI-RS</w:t>
      </w:r>
      <w:r w:rsidR="00455A24" w:rsidRPr="00455A24">
        <w:rPr>
          <w:b/>
          <w:bCs/>
          <w:sz w:val="22"/>
          <w:szCs w:val="22"/>
          <w:lang w:eastAsia="ko-KR"/>
        </w:rPr>
        <w:t xml:space="preserve"> </w:t>
      </w:r>
      <w:r w:rsidR="00E863E0">
        <w:rPr>
          <w:b/>
          <w:bCs/>
          <w:sz w:val="22"/>
          <w:szCs w:val="22"/>
          <w:lang w:eastAsia="ko-KR"/>
        </w:rPr>
        <w:t xml:space="preserve">from the serving cell </w:t>
      </w:r>
      <w:r w:rsidR="00455A24" w:rsidRPr="00455A24">
        <w:rPr>
          <w:b/>
          <w:bCs/>
          <w:sz w:val="22"/>
          <w:szCs w:val="22"/>
          <w:lang w:eastAsia="ko-KR"/>
        </w:rPr>
        <w:t xml:space="preserve">configured by </w:t>
      </w:r>
      <w:proofErr w:type="spellStart"/>
      <w:proofErr w:type="gramStart"/>
      <w:r w:rsidR="00455A24" w:rsidRPr="00455A24">
        <w:rPr>
          <w:b/>
          <w:bCs/>
          <w:sz w:val="22"/>
          <w:szCs w:val="22"/>
          <w:lang w:eastAsia="ko-KR"/>
        </w:rPr>
        <w:t>measObjectNR</w:t>
      </w:r>
      <w:proofErr w:type="spellEnd"/>
      <w:proofErr w:type="gramEnd"/>
    </w:p>
    <w:p w14:paraId="5D0B7BEA" w14:textId="138E2E9D" w:rsidR="00455A24" w:rsidRDefault="00455A24" w:rsidP="00B17737">
      <w:pPr>
        <w:pStyle w:val="aff0"/>
        <w:numPr>
          <w:ilvl w:val="0"/>
          <w:numId w:val="15"/>
        </w:numPr>
        <w:ind w:firstLineChars="0"/>
        <w:jc w:val="both"/>
        <w:rPr>
          <w:b/>
          <w:bCs/>
          <w:sz w:val="22"/>
          <w:szCs w:val="22"/>
          <w:lang w:eastAsia="ko-KR"/>
        </w:rPr>
      </w:pPr>
      <w:bookmarkStart w:id="2" w:name="_Hlk134739639"/>
      <w:r w:rsidRPr="00455A24">
        <w:rPr>
          <w:b/>
          <w:bCs/>
          <w:sz w:val="22"/>
          <w:szCs w:val="22"/>
          <w:lang w:eastAsia="ko-KR"/>
        </w:rPr>
        <w:t xml:space="preserve">CSI-RS associated by </w:t>
      </w:r>
      <w:proofErr w:type="spellStart"/>
      <w:r w:rsidRPr="00455A24">
        <w:rPr>
          <w:b/>
          <w:bCs/>
          <w:sz w:val="22"/>
          <w:szCs w:val="22"/>
          <w:lang w:eastAsia="ko-KR"/>
        </w:rPr>
        <w:t>RadioLinkMonitoringConfig</w:t>
      </w:r>
      <w:proofErr w:type="spellEnd"/>
      <w:r w:rsidRPr="00455A24">
        <w:rPr>
          <w:b/>
          <w:bCs/>
          <w:sz w:val="22"/>
          <w:szCs w:val="22"/>
          <w:lang w:eastAsia="ko-KR"/>
        </w:rPr>
        <w:t xml:space="preserve"> and </w:t>
      </w:r>
      <w:proofErr w:type="spellStart"/>
      <w:r w:rsidRPr="00455A24">
        <w:rPr>
          <w:b/>
          <w:bCs/>
          <w:sz w:val="22"/>
          <w:szCs w:val="22"/>
          <w:lang w:eastAsia="ko-KR"/>
        </w:rPr>
        <w:t>BeamFailureDetection</w:t>
      </w:r>
      <w:bookmarkEnd w:id="2"/>
      <w:proofErr w:type="spellEnd"/>
      <w:r w:rsidRPr="00455A24">
        <w:rPr>
          <w:b/>
          <w:bCs/>
          <w:sz w:val="22"/>
          <w:szCs w:val="22"/>
          <w:lang w:eastAsia="ko-KR"/>
        </w:rPr>
        <w:t xml:space="preserve"> (for RLM and BFD)</w:t>
      </w:r>
    </w:p>
    <w:p w14:paraId="509EF9A7" w14:textId="468FFD80" w:rsidR="00455A24" w:rsidRDefault="00455A24" w:rsidP="00784E7F">
      <w:pPr>
        <w:pStyle w:val="aff0"/>
        <w:numPr>
          <w:ilvl w:val="0"/>
          <w:numId w:val="15"/>
        </w:numPr>
        <w:ind w:firstLineChars="0"/>
        <w:jc w:val="both"/>
        <w:rPr>
          <w:b/>
          <w:bCs/>
          <w:sz w:val="22"/>
          <w:szCs w:val="22"/>
          <w:lang w:eastAsia="ko-KR"/>
        </w:rPr>
      </w:pPr>
      <w:r>
        <w:rPr>
          <w:rFonts w:hint="eastAsia"/>
          <w:b/>
          <w:bCs/>
          <w:sz w:val="22"/>
          <w:szCs w:val="22"/>
          <w:lang w:eastAsia="ja-JP"/>
        </w:rPr>
        <w:t>P</w:t>
      </w:r>
      <w:r>
        <w:rPr>
          <w:b/>
          <w:bCs/>
          <w:sz w:val="22"/>
          <w:szCs w:val="22"/>
          <w:lang w:eastAsia="ja-JP"/>
        </w:rPr>
        <w:t>eriodic/semi-persistent CSI-RS for beam management</w:t>
      </w:r>
    </w:p>
    <w:p w14:paraId="40076544" w14:textId="26934406" w:rsidR="005A3AC3" w:rsidRDefault="005A3AC3" w:rsidP="00B17737">
      <w:pPr>
        <w:pStyle w:val="aff0"/>
        <w:numPr>
          <w:ilvl w:val="0"/>
          <w:numId w:val="15"/>
        </w:numPr>
        <w:ind w:firstLineChars="0"/>
        <w:jc w:val="both"/>
        <w:rPr>
          <w:b/>
          <w:bCs/>
          <w:sz w:val="22"/>
          <w:szCs w:val="22"/>
          <w:lang w:eastAsia="ko-KR"/>
        </w:rPr>
      </w:pPr>
      <w:r>
        <w:rPr>
          <w:b/>
          <w:bCs/>
          <w:sz w:val="22"/>
          <w:szCs w:val="22"/>
          <w:lang w:eastAsia="ja-JP"/>
        </w:rPr>
        <w:t>PRS</w:t>
      </w:r>
      <w:r w:rsidR="00BF1D14">
        <w:rPr>
          <w:b/>
          <w:bCs/>
          <w:sz w:val="22"/>
          <w:szCs w:val="22"/>
          <w:lang w:eastAsia="ja-JP"/>
        </w:rPr>
        <w:t xml:space="preserve"> (for the UEs in RRC_CONNNECTED mode)</w:t>
      </w:r>
    </w:p>
    <w:p w14:paraId="5CA4329B" w14:textId="77777777" w:rsidR="00B17737" w:rsidRPr="00784E7F" w:rsidRDefault="00B17737" w:rsidP="00784E7F">
      <w:pPr>
        <w:ind w:left="720"/>
        <w:jc w:val="both"/>
        <w:rPr>
          <w:rFonts w:eastAsia="Malgun Gothic"/>
          <w:b/>
          <w:bCs/>
          <w:sz w:val="22"/>
          <w:szCs w:val="22"/>
          <w:lang w:eastAsia="ko-KR"/>
        </w:rPr>
      </w:pPr>
    </w:p>
    <w:p w14:paraId="2F87896C" w14:textId="29C3556C" w:rsidR="00B17737" w:rsidRPr="005C584E" w:rsidRDefault="00B17737" w:rsidP="00B17737">
      <w:pPr>
        <w:jc w:val="both"/>
        <w:rPr>
          <w:rFonts w:eastAsia="Malgun Gothic"/>
          <w:b/>
          <w:bCs/>
          <w:sz w:val="22"/>
          <w:szCs w:val="22"/>
          <w:lang w:eastAsia="ko-KR"/>
        </w:rPr>
      </w:pPr>
      <w:r w:rsidRPr="00455A24">
        <w:rPr>
          <w:b/>
          <w:bCs/>
          <w:sz w:val="22"/>
          <w:szCs w:val="22"/>
          <w:lang w:eastAsia="ko-KR"/>
        </w:rPr>
        <w:t xml:space="preserve">Proposal </w:t>
      </w:r>
      <w:r>
        <w:rPr>
          <w:b/>
          <w:bCs/>
          <w:sz w:val="22"/>
          <w:szCs w:val="22"/>
          <w:lang w:eastAsia="ko-KR"/>
        </w:rPr>
        <w:t>7</w:t>
      </w:r>
      <w:r w:rsidR="00350C58">
        <w:rPr>
          <w:b/>
          <w:bCs/>
          <w:sz w:val="22"/>
          <w:szCs w:val="22"/>
          <w:lang w:eastAsia="ko-KR"/>
        </w:rPr>
        <w:t>.</w:t>
      </w:r>
      <w:r w:rsidRPr="00455A24">
        <w:rPr>
          <w:b/>
          <w:bCs/>
          <w:sz w:val="22"/>
          <w:szCs w:val="22"/>
          <w:lang w:eastAsia="ko-KR"/>
        </w:rPr>
        <w:t xml:space="preserve"> During Cell D</w:t>
      </w:r>
      <w:r>
        <w:rPr>
          <w:b/>
          <w:bCs/>
          <w:sz w:val="22"/>
          <w:szCs w:val="22"/>
          <w:lang w:eastAsia="ko-KR"/>
        </w:rPr>
        <w:t>R</w:t>
      </w:r>
      <w:r w:rsidRPr="00455A24">
        <w:rPr>
          <w:b/>
          <w:bCs/>
          <w:sz w:val="22"/>
          <w:szCs w:val="22"/>
          <w:lang w:eastAsia="ko-KR"/>
        </w:rPr>
        <w:t xml:space="preserve">X non-active time, </w:t>
      </w:r>
      <w:r>
        <w:rPr>
          <w:b/>
          <w:bCs/>
          <w:sz w:val="22"/>
          <w:szCs w:val="22"/>
          <w:lang w:eastAsia="ko-KR"/>
        </w:rPr>
        <w:t xml:space="preserve">Rel.18 </w:t>
      </w:r>
      <w:r w:rsidRPr="00455A24">
        <w:rPr>
          <w:b/>
          <w:bCs/>
          <w:sz w:val="22"/>
          <w:szCs w:val="22"/>
          <w:lang w:eastAsia="ko-KR"/>
        </w:rPr>
        <w:t xml:space="preserve">UE </w:t>
      </w:r>
      <w:r w:rsidR="005F3A69">
        <w:rPr>
          <w:b/>
          <w:bCs/>
          <w:sz w:val="22"/>
          <w:szCs w:val="22"/>
          <w:lang w:eastAsia="ko-KR"/>
        </w:rPr>
        <w:t>is not</w:t>
      </w:r>
      <w:r w:rsidRPr="00455A24">
        <w:rPr>
          <w:b/>
          <w:bCs/>
          <w:sz w:val="22"/>
          <w:szCs w:val="22"/>
          <w:lang w:eastAsia="ko-KR"/>
        </w:rPr>
        <w:t xml:space="preserve"> expect</w:t>
      </w:r>
      <w:r w:rsidR="005F3A69">
        <w:rPr>
          <w:b/>
          <w:bCs/>
          <w:sz w:val="22"/>
          <w:szCs w:val="22"/>
          <w:lang w:eastAsia="ko-KR"/>
        </w:rPr>
        <w:t xml:space="preserve">ed to transmit </w:t>
      </w:r>
      <w:r w:rsidRPr="00455A24">
        <w:rPr>
          <w:b/>
          <w:bCs/>
          <w:sz w:val="22"/>
          <w:szCs w:val="22"/>
          <w:lang w:eastAsia="ko-KR"/>
        </w:rPr>
        <w:t>at least the following UE-specific channels/signals:</w:t>
      </w:r>
    </w:p>
    <w:p w14:paraId="3D728CEB" w14:textId="6E4E97C4" w:rsidR="00B17737" w:rsidRDefault="00B17737" w:rsidP="00B17737">
      <w:pPr>
        <w:pStyle w:val="aff0"/>
        <w:numPr>
          <w:ilvl w:val="0"/>
          <w:numId w:val="15"/>
        </w:numPr>
        <w:ind w:firstLineChars="0"/>
        <w:jc w:val="both"/>
        <w:rPr>
          <w:b/>
          <w:bCs/>
          <w:sz w:val="22"/>
          <w:szCs w:val="22"/>
          <w:lang w:eastAsia="ko-KR"/>
        </w:rPr>
      </w:pPr>
      <w:r>
        <w:rPr>
          <w:b/>
          <w:bCs/>
          <w:sz w:val="22"/>
          <w:szCs w:val="22"/>
          <w:lang w:eastAsia="ko-KR"/>
        </w:rPr>
        <w:t>SRS for positioning</w:t>
      </w:r>
      <w:r w:rsidR="00BF1D14">
        <w:rPr>
          <w:b/>
          <w:bCs/>
          <w:sz w:val="22"/>
          <w:szCs w:val="22"/>
          <w:lang w:eastAsia="ko-KR"/>
        </w:rPr>
        <w:t xml:space="preserve"> </w:t>
      </w:r>
      <w:r w:rsidR="00BF1D14">
        <w:rPr>
          <w:b/>
          <w:bCs/>
          <w:sz w:val="22"/>
          <w:szCs w:val="22"/>
          <w:lang w:eastAsia="ja-JP"/>
        </w:rPr>
        <w:t>(for the UEs in RRC_CONNNECTED mode)</w:t>
      </w:r>
    </w:p>
    <w:p w14:paraId="416E27BC" w14:textId="154D8D16" w:rsidR="005A3AC3" w:rsidRPr="00784E7F" w:rsidRDefault="005A3AC3" w:rsidP="00784E7F">
      <w:pPr>
        <w:jc w:val="both"/>
        <w:rPr>
          <w:rFonts w:eastAsia="Malgun Gothic"/>
          <w:b/>
          <w:bCs/>
          <w:sz w:val="22"/>
          <w:szCs w:val="22"/>
          <w:lang w:eastAsia="ko-KR"/>
        </w:rPr>
      </w:pPr>
    </w:p>
    <w:p w14:paraId="6D88349C" w14:textId="715FF99F" w:rsidR="00CB69D9" w:rsidRPr="00261772" w:rsidRDefault="00CB69D9" w:rsidP="0059174D">
      <w:pPr>
        <w:pStyle w:val="1"/>
        <w:numPr>
          <w:ilvl w:val="0"/>
          <w:numId w:val="24"/>
        </w:numPr>
        <w:spacing w:beforeLines="50" w:before="156" w:afterLines="50" w:after="156"/>
        <w:jc w:val="both"/>
        <w:rPr>
          <w:rFonts w:ascii="Times New Roman" w:hAnsi="Times New Roman"/>
          <w:b/>
          <w:sz w:val="32"/>
          <w:szCs w:val="32"/>
          <w:lang w:eastAsia="ko-KR"/>
        </w:rPr>
      </w:pPr>
      <w:bookmarkStart w:id="3" w:name="_Ref228947482"/>
      <w:r w:rsidRPr="00261772">
        <w:rPr>
          <w:rFonts w:ascii="Times New Roman" w:hAnsi="Times New Roman"/>
          <w:b/>
          <w:sz w:val="32"/>
          <w:szCs w:val="32"/>
          <w:lang w:eastAsia="ko-KR"/>
        </w:rPr>
        <w:t>Conclusions</w:t>
      </w:r>
    </w:p>
    <w:p w14:paraId="73703F85" w14:textId="788634C9" w:rsidR="00D549E7" w:rsidRPr="002163E7" w:rsidRDefault="55497069" w:rsidP="001B7C71">
      <w:pPr>
        <w:pStyle w:val="a5"/>
        <w:jc w:val="both"/>
        <w:rPr>
          <w:sz w:val="22"/>
          <w:szCs w:val="22"/>
        </w:rPr>
      </w:pPr>
      <w:r w:rsidRPr="002163E7">
        <w:rPr>
          <w:rFonts w:eastAsia="SimSun"/>
          <w:sz w:val="22"/>
          <w:szCs w:val="22"/>
          <w:lang w:eastAsia="zh-CN"/>
        </w:rPr>
        <w:t>In this contribution,</w:t>
      </w:r>
      <w:r w:rsidR="38BBEF48" w:rsidRPr="002163E7">
        <w:rPr>
          <w:sz w:val="22"/>
          <w:szCs w:val="22"/>
        </w:rPr>
        <w:t xml:space="preserve"> </w:t>
      </w:r>
      <w:r w:rsidR="009F5150" w:rsidRPr="002163E7">
        <w:rPr>
          <w:sz w:val="22"/>
          <w:szCs w:val="22"/>
        </w:rPr>
        <w:t xml:space="preserve">we discuss </w:t>
      </w:r>
      <w:r w:rsidR="00455A24">
        <w:rPr>
          <w:sz w:val="22"/>
          <w:szCs w:val="22"/>
        </w:rPr>
        <w:t>the L1 signaling for cell DTX/DRX activation/deactivation and the FFS</w:t>
      </w:r>
      <w:r w:rsidR="009F5150" w:rsidRPr="002163E7">
        <w:rPr>
          <w:sz w:val="22"/>
          <w:szCs w:val="22"/>
        </w:rPr>
        <w:t xml:space="preserve"> signal</w:t>
      </w:r>
      <w:r w:rsidR="00455A24">
        <w:rPr>
          <w:sz w:val="22"/>
          <w:szCs w:val="22"/>
        </w:rPr>
        <w:t>/channel</w:t>
      </w:r>
      <w:r w:rsidR="009F5150" w:rsidRPr="002163E7">
        <w:rPr>
          <w:sz w:val="22"/>
          <w:szCs w:val="22"/>
        </w:rPr>
        <w:t xml:space="preserve"> can be postponed during Cell DTX/DRX non-active time</w:t>
      </w:r>
      <w:r w:rsidR="60317249" w:rsidRPr="002163E7">
        <w:rPr>
          <w:sz w:val="22"/>
          <w:szCs w:val="22"/>
        </w:rPr>
        <w:t xml:space="preserve">. </w:t>
      </w:r>
      <w:r w:rsidR="009F5150" w:rsidRPr="002163E7">
        <w:rPr>
          <w:sz w:val="22"/>
          <w:szCs w:val="22"/>
        </w:rPr>
        <w:t xml:space="preserve">We </w:t>
      </w:r>
      <w:r w:rsidR="007441F2" w:rsidRPr="002163E7">
        <w:rPr>
          <w:sz w:val="22"/>
          <w:szCs w:val="22"/>
        </w:rPr>
        <w:t>have following proposals</w:t>
      </w:r>
      <w:r w:rsidR="009F5150" w:rsidRPr="002163E7">
        <w:rPr>
          <w:sz w:val="22"/>
          <w:szCs w:val="22"/>
        </w:rPr>
        <w:t>:</w:t>
      </w:r>
    </w:p>
    <w:p w14:paraId="416350A6" w14:textId="431E709E" w:rsidR="00CF7B97" w:rsidRDefault="00CF7B97" w:rsidP="00CF7B97">
      <w:pPr>
        <w:jc w:val="both"/>
        <w:rPr>
          <w:rFonts w:eastAsia="ＭＳ 明朝"/>
          <w:b/>
          <w:bCs/>
          <w:sz w:val="22"/>
          <w:szCs w:val="22"/>
          <w:lang w:eastAsia="ja-JP"/>
        </w:rPr>
      </w:pPr>
      <w:r w:rsidRPr="007F74B6">
        <w:rPr>
          <w:rFonts w:eastAsia="ＭＳ 明朝" w:hint="eastAsia"/>
          <w:b/>
          <w:bCs/>
          <w:sz w:val="22"/>
          <w:szCs w:val="22"/>
          <w:lang w:eastAsia="ja-JP"/>
        </w:rPr>
        <w:t>P</w:t>
      </w:r>
      <w:r w:rsidRPr="007F74B6">
        <w:rPr>
          <w:rFonts w:eastAsia="ＭＳ 明朝"/>
          <w:b/>
          <w:bCs/>
          <w:sz w:val="22"/>
          <w:szCs w:val="22"/>
          <w:lang w:eastAsia="ja-JP"/>
        </w:rPr>
        <w:t xml:space="preserve">roposal </w:t>
      </w:r>
      <w:r>
        <w:rPr>
          <w:rFonts w:eastAsia="ＭＳ 明朝"/>
          <w:b/>
          <w:bCs/>
          <w:sz w:val="22"/>
          <w:szCs w:val="22"/>
          <w:lang w:eastAsia="ja-JP"/>
        </w:rPr>
        <w:t>1</w:t>
      </w:r>
      <w:r w:rsidRPr="007F74B6">
        <w:rPr>
          <w:rFonts w:eastAsia="ＭＳ 明朝"/>
          <w:b/>
          <w:bCs/>
          <w:sz w:val="22"/>
          <w:szCs w:val="22"/>
          <w:lang w:eastAsia="ja-JP"/>
        </w:rPr>
        <w:t xml:space="preserve">. </w:t>
      </w:r>
      <w:r>
        <w:rPr>
          <w:rFonts w:eastAsia="ＭＳ 明朝"/>
          <w:b/>
          <w:bCs/>
          <w:sz w:val="22"/>
          <w:szCs w:val="22"/>
          <w:lang w:eastAsia="ja-JP"/>
        </w:rPr>
        <w:t>For the DCI format 2_X which consists of multiple blocks, the following content can be carried by each block:</w:t>
      </w:r>
    </w:p>
    <w:p w14:paraId="1A19CDAB" w14:textId="77777777" w:rsidR="00CF7B97" w:rsidRPr="00F8188F" w:rsidRDefault="00CF7B97" w:rsidP="00CF7B97">
      <w:pPr>
        <w:pStyle w:val="aff0"/>
        <w:numPr>
          <w:ilvl w:val="0"/>
          <w:numId w:val="28"/>
        </w:numPr>
        <w:ind w:firstLineChars="0"/>
        <w:jc w:val="both"/>
        <w:rPr>
          <w:rFonts w:eastAsia="ＭＳ 明朝"/>
          <w:b/>
          <w:bCs/>
          <w:sz w:val="22"/>
          <w:szCs w:val="22"/>
          <w:lang w:eastAsia="ja-JP"/>
        </w:rPr>
      </w:pPr>
      <w:r>
        <w:rPr>
          <w:rFonts w:eastAsia="ＭＳ 明朝"/>
          <w:b/>
          <w:bCs/>
          <w:sz w:val="22"/>
          <w:szCs w:val="22"/>
          <w:lang w:eastAsia="ja-JP"/>
        </w:rPr>
        <w:t>A field contains multiple bits for</w:t>
      </w:r>
      <w:r w:rsidRPr="008674F1">
        <w:rPr>
          <w:rFonts w:eastAsia="ＭＳ 明朝"/>
          <w:b/>
          <w:bCs/>
          <w:sz w:val="22"/>
          <w:szCs w:val="22"/>
          <w:lang w:eastAsia="ja-JP"/>
        </w:rPr>
        <w:t xml:space="preserve"> the cell D</w:t>
      </w:r>
      <w:r>
        <w:rPr>
          <w:rFonts w:eastAsia="ＭＳ 明朝"/>
          <w:b/>
          <w:bCs/>
          <w:sz w:val="22"/>
          <w:szCs w:val="22"/>
          <w:lang w:eastAsia="ja-JP"/>
        </w:rPr>
        <w:t>T</w:t>
      </w:r>
      <w:r w:rsidRPr="008674F1">
        <w:rPr>
          <w:rFonts w:eastAsia="ＭＳ 明朝"/>
          <w:b/>
          <w:bCs/>
          <w:sz w:val="22"/>
          <w:szCs w:val="22"/>
          <w:lang w:eastAsia="ja-JP"/>
        </w:rPr>
        <w:t xml:space="preserve">X </w:t>
      </w:r>
      <w:r>
        <w:rPr>
          <w:rFonts w:eastAsia="ＭＳ 明朝"/>
          <w:b/>
          <w:bCs/>
          <w:sz w:val="22"/>
          <w:szCs w:val="22"/>
          <w:lang w:eastAsia="ja-JP"/>
        </w:rPr>
        <w:t>indication, where each bit corresponds to an activation/deactivation indication for the corresponding cell DTX configuration.</w:t>
      </w:r>
    </w:p>
    <w:p w14:paraId="27DA05CA" w14:textId="28F1A9DB" w:rsidR="00CF7B97" w:rsidRPr="00784E7F" w:rsidRDefault="00CF7B97" w:rsidP="00784E7F">
      <w:pPr>
        <w:pStyle w:val="aff0"/>
        <w:numPr>
          <w:ilvl w:val="0"/>
          <w:numId w:val="28"/>
        </w:numPr>
        <w:spacing w:after="120"/>
        <w:ind w:left="442" w:firstLineChars="0" w:hanging="442"/>
        <w:jc w:val="both"/>
        <w:rPr>
          <w:rFonts w:eastAsia="ＭＳ 明朝"/>
          <w:b/>
          <w:bCs/>
          <w:sz w:val="22"/>
          <w:szCs w:val="22"/>
          <w:lang w:eastAsia="ja-JP"/>
        </w:rPr>
      </w:pPr>
      <w:r>
        <w:rPr>
          <w:rFonts w:eastAsia="ＭＳ 明朝"/>
          <w:b/>
          <w:bCs/>
          <w:sz w:val="22"/>
          <w:szCs w:val="22"/>
          <w:lang w:eastAsia="ja-JP"/>
        </w:rPr>
        <w:t>A field contains multiple bits for</w:t>
      </w:r>
      <w:r w:rsidRPr="008674F1">
        <w:rPr>
          <w:rFonts w:eastAsia="ＭＳ 明朝"/>
          <w:b/>
          <w:bCs/>
          <w:sz w:val="22"/>
          <w:szCs w:val="22"/>
          <w:lang w:eastAsia="ja-JP"/>
        </w:rPr>
        <w:t xml:space="preserve"> the cell D</w:t>
      </w:r>
      <w:r>
        <w:rPr>
          <w:rFonts w:eastAsia="ＭＳ 明朝"/>
          <w:b/>
          <w:bCs/>
          <w:sz w:val="22"/>
          <w:szCs w:val="22"/>
          <w:lang w:eastAsia="ja-JP"/>
        </w:rPr>
        <w:t>R</w:t>
      </w:r>
      <w:r w:rsidRPr="008674F1">
        <w:rPr>
          <w:rFonts w:eastAsia="ＭＳ 明朝"/>
          <w:b/>
          <w:bCs/>
          <w:sz w:val="22"/>
          <w:szCs w:val="22"/>
          <w:lang w:eastAsia="ja-JP"/>
        </w:rPr>
        <w:t xml:space="preserve">X </w:t>
      </w:r>
      <w:r>
        <w:rPr>
          <w:rFonts w:eastAsia="ＭＳ 明朝"/>
          <w:b/>
          <w:bCs/>
          <w:sz w:val="22"/>
          <w:szCs w:val="22"/>
          <w:lang w:eastAsia="ja-JP"/>
        </w:rPr>
        <w:t>indication, where each bit corresponds to an activation/deactivation indication for the corresponding cell DRX configuration.</w:t>
      </w:r>
    </w:p>
    <w:p w14:paraId="721CCFDA" w14:textId="77777777" w:rsidR="00CF7B97" w:rsidRDefault="00CF7B97" w:rsidP="00CF7B97">
      <w:pPr>
        <w:jc w:val="both"/>
        <w:rPr>
          <w:rFonts w:eastAsia="ＭＳ 明朝"/>
          <w:b/>
          <w:bCs/>
          <w:sz w:val="22"/>
          <w:szCs w:val="22"/>
          <w:lang w:eastAsia="ja-JP"/>
        </w:rPr>
      </w:pPr>
      <w:r>
        <w:rPr>
          <w:rFonts w:eastAsia="ＭＳ 明朝" w:hint="eastAsia"/>
          <w:b/>
          <w:bCs/>
          <w:sz w:val="22"/>
          <w:szCs w:val="22"/>
          <w:lang w:eastAsia="ja-JP"/>
        </w:rPr>
        <w:t>P</w:t>
      </w:r>
      <w:r>
        <w:rPr>
          <w:rFonts w:eastAsia="ＭＳ 明朝"/>
          <w:b/>
          <w:bCs/>
          <w:sz w:val="22"/>
          <w:szCs w:val="22"/>
          <w:lang w:eastAsia="ja-JP"/>
        </w:rPr>
        <w:t>roposal 2. The following higher layer configuration can be considered for DCI format 2_X:</w:t>
      </w:r>
    </w:p>
    <w:p w14:paraId="565EC43F" w14:textId="77777777" w:rsidR="00CF7B97" w:rsidRDefault="00CF7B97" w:rsidP="00CF7B97">
      <w:pPr>
        <w:pStyle w:val="aff0"/>
        <w:numPr>
          <w:ilvl w:val="0"/>
          <w:numId w:val="30"/>
        </w:numPr>
        <w:ind w:firstLineChars="0"/>
        <w:jc w:val="both"/>
        <w:rPr>
          <w:rFonts w:eastAsia="ＭＳ 明朝"/>
          <w:b/>
          <w:bCs/>
          <w:sz w:val="22"/>
          <w:szCs w:val="22"/>
          <w:lang w:eastAsia="ja-JP"/>
        </w:rPr>
      </w:pPr>
      <w:r>
        <w:rPr>
          <w:rFonts w:eastAsia="ＭＳ 明朝" w:hint="eastAsia"/>
          <w:b/>
          <w:bCs/>
          <w:sz w:val="22"/>
          <w:szCs w:val="22"/>
          <w:lang w:eastAsia="ja-JP"/>
        </w:rPr>
        <w:t>T</w:t>
      </w:r>
      <w:r>
        <w:rPr>
          <w:rFonts w:eastAsia="ＭＳ 明朝"/>
          <w:b/>
          <w:bCs/>
          <w:sz w:val="22"/>
          <w:szCs w:val="22"/>
          <w:lang w:eastAsia="ja-JP"/>
        </w:rPr>
        <w:t xml:space="preserve">he number of bits included in each block for cell DTX </w:t>
      </w:r>
      <w:proofErr w:type="gramStart"/>
      <w:r>
        <w:rPr>
          <w:rFonts w:eastAsia="ＭＳ 明朝"/>
          <w:b/>
          <w:bCs/>
          <w:sz w:val="22"/>
          <w:szCs w:val="22"/>
          <w:lang w:eastAsia="ja-JP"/>
        </w:rPr>
        <w:t>indication</w:t>
      </w:r>
      <w:proofErr w:type="gramEnd"/>
    </w:p>
    <w:p w14:paraId="0C9B8E04" w14:textId="5C245E46" w:rsidR="00CF7B97" w:rsidRPr="005C584E" w:rsidRDefault="00CF7B97" w:rsidP="00CF7B97">
      <w:pPr>
        <w:pStyle w:val="aff0"/>
        <w:numPr>
          <w:ilvl w:val="0"/>
          <w:numId w:val="30"/>
        </w:numPr>
        <w:ind w:firstLineChars="0"/>
        <w:jc w:val="both"/>
        <w:rPr>
          <w:rFonts w:eastAsia="ＭＳ 明朝"/>
          <w:b/>
          <w:bCs/>
          <w:sz w:val="22"/>
          <w:szCs w:val="22"/>
          <w:lang w:eastAsia="ja-JP"/>
        </w:rPr>
      </w:pPr>
      <w:r>
        <w:rPr>
          <w:rFonts w:eastAsia="ＭＳ 明朝" w:hint="eastAsia"/>
          <w:b/>
          <w:bCs/>
          <w:sz w:val="22"/>
          <w:szCs w:val="22"/>
          <w:lang w:eastAsia="ja-JP"/>
        </w:rPr>
        <w:t>T</w:t>
      </w:r>
      <w:r>
        <w:rPr>
          <w:rFonts w:eastAsia="ＭＳ 明朝"/>
          <w:b/>
          <w:bCs/>
          <w:sz w:val="22"/>
          <w:szCs w:val="22"/>
          <w:lang w:eastAsia="ja-JP"/>
        </w:rPr>
        <w:t>he number of bits included in each block for cell D</w:t>
      </w:r>
      <w:r w:rsidR="00874AD7">
        <w:rPr>
          <w:rFonts w:eastAsia="ＭＳ 明朝"/>
          <w:b/>
          <w:bCs/>
          <w:sz w:val="22"/>
          <w:szCs w:val="22"/>
          <w:lang w:eastAsia="ja-JP"/>
        </w:rPr>
        <w:t>R</w:t>
      </w:r>
      <w:r>
        <w:rPr>
          <w:rFonts w:eastAsia="ＭＳ 明朝"/>
          <w:b/>
          <w:bCs/>
          <w:sz w:val="22"/>
          <w:szCs w:val="22"/>
          <w:lang w:eastAsia="ja-JP"/>
        </w:rPr>
        <w:t xml:space="preserve">X </w:t>
      </w:r>
      <w:proofErr w:type="gramStart"/>
      <w:r>
        <w:rPr>
          <w:rFonts w:eastAsia="ＭＳ 明朝"/>
          <w:b/>
          <w:bCs/>
          <w:sz w:val="22"/>
          <w:szCs w:val="22"/>
          <w:lang w:eastAsia="ja-JP"/>
        </w:rPr>
        <w:t>indication</w:t>
      </w:r>
      <w:proofErr w:type="gramEnd"/>
    </w:p>
    <w:p w14:paraId="46A3DCDC" w14:textId="77777777" w:rsidR="00CF7B97" w:rsidRPr="005C584E" w:rsidRDefault="00CF7B97" w:rsidP="00CF7B97">
      <w:pPr>
        <w:pStyle w:val="aff0"/>
        <w:numPr>
          <w:ilvl w:val="0"/>
          <w:numId w:val="30"/>
        </w:numPr>
        <w:ind w:firstLineChars="0"/>
        <w:jc w:val="both"/>
        <w:rPr>
          <w:rFonts w:eastAsia="ＭＳ 明朝"/>
          <w:b/>
          <w:bCs/>
          <w:sz w:val="22"/>
          <w:szCs w:val="22"/>
          <w:lang w:eastAsia="ja-JP"/>
        </w:rPr>
      </w:pPr>
      <w:r w:rsidRPr="005C584E">
        <w:rPr>
          <w:rFonts w:eastAsia="ＭＳ 明朝"/>
          <w:b/>
          <w:bCs/>
          <w:sz w:val="22"/>
          <w:szCs w:val="22"/>
          <w:lang w:eastAsia="ja-JP"/>
        </w:rPr>
        <w:t xml:space="preserve">The number of </w:t>
      </w:r>
      <w:r>
        <w:rPr>
          <w:rFonts w:eastAsia="ＭＳ 明朝"/>
          <w:b/>
          <w:bCs/>
          <w:sz w:val="22"/>
          <w:szCs w:val="22"/>
          <w:lang w:eastAsia="ja-JP"/>
        </w:rPr>
        <w:t>blocks</w:t>
      </w:r>
      <w:r w:rsidRPr="005C584E">
        <w:rPr>
          <w:rFonts w:eastAsia="ＭＳ 明朝"/>
          <w:b/>
          <w:bCs/>
          <w:sz w:val="22"/>
          <w:szCs w:val="22"/>
          <w:lang w:eastAsia="ja-JP"/>
        </w:rPr>
        <w:t xml:space="preserve"> included in the DCI</w:t>
      </w:r>
      <w:r>
        <w:rPr>
          <w:rFonts w:eastAsia="ＭＳ 明朝"/>
          <w:b/>
          <w:bCs/>
          <w:sz w:val="22"/>
          <w:szCs w:val="22"/>
          <w:lang w:eastAsia="ja-JP"/>
        </w:rPr>
        <w:t xml:space="preserve"> or the total number of bits for the </w:t>
      </w:r>
      <w:proofErr w:type="gramStart"/>
      <w:r>
        <w:rPr>
          <w:rFonts w:eastAsia="ＭＳ 明朝"/>
          <w:b/>
          <w:bCs/>
          <w:sz w:val="22"/>
          <w:szCs w:val="22"/>
          <w:lang w:eastAsia="ja-JP"/>
        </w:rPr>
        <w:t>DCI</w:t>
      </w:r>
      <w:proofErr w:type="gramEnd"/>
    </w:p>
    <w:p w14:paraId="175CC09C" w14:textId="1FDC0EB1" w:rsidR="00CF7B97" w:rsidRPr="005C584E" w:rsidRDefault="00350C58" w:rsidP="00784E7F">
      <w:pPr>
        <w:pStyle w:val="aff0"/>
        <w:numPr>
          <w:ilvl w:val="0"/>
          <w:numId w:val="30"/>
        </w:numPr>
        <w:spacing w:after="120"/>
        <w:ind w:left="442" w:firstLineChars="0" w:hanging="442"/>
        <w:jc w:val="both"/>
        <w:rPr>
          <w:rFonts w:eastAsia="ＭＳ 明朝"/>
          <w:b/>
          <w:bCs/>
          <w:sz w:val="22"/>
          <w:szCs w:val="22"/>
          <w:lang w:eastAsia="ja-JP"/>
        </w:rPr>
      </w:pPr>
      <w:r w:rsidRPr="005F30C5">
        <w:rPr>
          <w:rFonts w:eastAsia="ＭＳ 明朝"/>
          <w:b/>
          <w:bCs/>
          <w:sz w:val="22"/>
          <w:szCs w:val="22"/>
          <w:lang w:eastAsia="ja-JP"/>
        </w:rPr>
        <w:t xml:space="preserve">The starting </w:t>
      </w:r>
      <w:r>
        <w:rPr>
          <w:rFonts w:eastAsia="ＭＳ 明朝"/>
          <w:b/>
          <w:bCs/>
          <w:sz w:val="22"/>
          <w:szCs w:val="22"/>
          <w:lang w:eastAsia="ja-JP"/>
        </w:rPr>
        <w:t xml:space="preserve">monitoring </w:t>
      </w:r>
      <w:r w:rsidRPr="005F30C5">
        <w:rPr>
          <w:rFonts w:eastAsia="ＭＳ 明朝"/>
          <w:b/>
          <w:bCs/>
          <w:sz w:val="22"/>
          <w:szCs w:val="22"/>
          <w:lang w:eastAsia="ja-JP"/>
        </w:rPr>
        <w:t xml:space="preserve">position </w:t>
      </w:r>
      <w:r>
        <w:rPr>
          <w:rFonts w:eastAsia="ＭＳ 明朝"/>
          <w:b/>
          <w:bCs/>
          <w:sz w:val="22"/>
          <w:szCs w:val="22"/>
          <w:lang w:eastAsia="ja-JP"/>
        </w:rPr>
        <w:t>for the UE</w:t>
      </w:r>
    </w:p>
    <w:p w14:paraId="1F07CD56" w14:textId="77777777" w:rsidR="00CF7B97" w:rsidRDefault="00CF7B97" w:rsidP="00CF7B97">
      <w:pPr>
        <w:spacing w:after="120"/>
        <w:jc w:val="both"/>
        <w:rPr>
          <w:rFonts w:eastAsia="ＭＳ 明朝"/>
          <w:b/>
          <w:bCs/>
          <w:sz w:val="22"/>
          <w:szCs w:val="22"/>
          <w:lang w:eastAsia="ja-JP"/>
        </w:rPr>
      </w:pPr>
      <w:r w:rsidRPr="00784E7F">
        <w:rPr>
          <w:rFonts w:eastAsia="ＭＳ 明朝"/>
          <w:b/>
          <w:bCs/>
          <w:sz w:val="22"/>
          <w:szCs w:val="22"/>
          <w:lang w:eastAsia="ja-JP"/>
        </w:rPr>
        <w:t>Proposal 3. A minimum application delay is considered for the L1 signaling to activation/deactivation cell DTX/DRX configuration.</w:t>
      </w:r>
    </w:p>
    <w:p w14:paraId="70680BD0" w14:textId="7208606D" w:rsidR="00CF7B97" w:rsidRDefault="00CF7B97" w:rsidP="00784E7F">
      <w:pPr>
        <w:spacing w:after="120"/>
        <w:jc w:val="both"/>
        <w:rPr>
          <w:rFonts w:eastAsia="ＭＳ 明朝"/>
          <w:b/>
          <w:bCs/>
          <w:sz w:val="22"/>
          <w:szCs w:val="22"/>
          <w:lang w:eastAsia="ja-JP"/>
        </w:rPr>
      </w:pPr>
      <w:r w:rsidRPr="007F74B6">
        <w:rPr>
          <w:rFonts w:eastAsia="ＭＳ 明朝" w:hint="eastAsia"/>
          <w:b/>
          <w:bCs/>
          <w:sz w:val="22"/>
          <w:szCs w:val="22"/>
          <w:lang w:eastAsia="ja-JP"/>
        </w:rPr>
        <w:lastRenderedPageBreak/>
        <w:t>P</w:t>
      </w:r>
      <w:r w:rsidRPr="007F74B6">
        <w:rPr>
          <w:rFonts w:eastAsia="ＭＳ 明朝"/>
          <w:b/>
          <w:bCs/>
          <w:sz w:val="22"/>
          <w:szCs w:val="22"/>
          <w:lang w:eastAsia="ja-JP"/>
        </w:rPr>
        <w:t xml:space="preserve">roposal </w:t>
      </w:r>
      <w:r>
        <w:rPr>
          <w:rFonts w:eastAsia="ＭＳ 明朝"/>
          <w:b/>
          <w:bCs/>
          <w:sz w:val="22"/>
          <w:szCs w:val="22"/>
          <w:lang w:eastAsia="ja-JP"/>
        </w:rPr>
        <w:t>4</w:t>
      </w:r>
      <w:r w:rsidRPr="007F74B6">
        <w:rPr>
          <w:rFonts w:eastAsia="ＭＳ 明朝"/>
          <w:b/>
          <w:bCs/>
          <w:sz w:val="22"/>
          <w:szCs w:val="22"/>
          <w:lang w:eastAsia="ja-JP"/>
        </w:rPr>
        <w:t xml:space="preserve">. </w:t>
      </w:r>
      <w:r>
        <w:rPr>
          <w:rFonts w:eastAsia="ＭＳ 明朝"/>
          <w:b/>
          <w:bCs/>
          <w:sz w:val="22"/>
          <w:szCs w:val="22"/>
          <w:lang w:eastAsia="ja-JP"/>
        </w:rPr>
        <w:t>In CA scenario, L1 signaling for cell DTX/DRX activation/deactivation indication is transmitted per serving cell</w:t>
      </w:r>
      <w:r w:rsidR="00350C58">
        <w:rPr>
          <w:rFonts w:eastAsia="ＭＳ 明朝"/>
          <w:b/>
          <w:bCs/>
          <w:sz w:val="22"/>
          <w:szCs w:val="22"/>
          <w:lang w:eastAsia="ja-JP"/>
        </w:rPr>
        <w:t>, i.e., for a UE, DTX/DRX indications carried by a DCI are applied for a single carrier</w:t>
      </w:r>
      <w:r>
        <w:rPr>
          <w:rFonts w:eastAsia="ＭＳ 明朝"/>
          <w:b/>
          <w:bCs/>
          <w:sz w:val="22"/>
          <w:szCs w:val="22"/>
          <w:lang w:eastAsia="ja-JP"/>
        </w:rPr>
        <w:t>.</w:t>
      </w:r>
    </w:p>
    <w:p w14:paraId="66FF8C2A" w14:textId="7D909CF9" w:rsidR="00CF7B97" w:rsidRPr="00842118" w:rsidRDefault="00CF7B97" w:rsidP="00784E7F">
      <w:pPr>
        <w:spacing w:after="120"/>
        <w:jc w:val="both"/>
        <w:rPr>
          <w:rFonts w:eastAsiaTheme="minorEastAsia"/>
          <w:b/>
          <w:bCs/>
          <w:sz w:val="22"/>
          <w:szCs w:val="22"/>
          <w:lang w:eastAsia="zh-CN"/>
        </w:rPr>
      </w:pPr>
      <w:r>
        <w:rPr>
          <w:rFonts w:eastAsia="ＭＳ 明朝" w:hint="eastAsia"/>
          <w:b/>
          <w:bCs/>
          <w:sz w:val="22"/>
          <w:szCs w:val="22"/>
          <w:lang w:eastAsia="ja-JP"/>
        </w:rPr>
        <w:t>P</w:t>
      </w:r>
      <w:r>
        <w:rPr>
          <w:rFonts w:eastAsia="ＭＳ 明朝"/>
          <w:b/>
          <w:bCs/>
          <w:sz w:val="22"/>
          <w:szCs w:val="22"/>
          <w:lang w:eastAsia="ja-JP"/>
        </w:rPr>
        <w:t xml:space="preserve">roposal 5. </w:t>
      </w:r>
      <w:r w:rsidR="00255E09">
        <w:rPr>
          <w:rFonts w:eastAsia="ＭＳ 明朝"/>
          <w:b/>
          <w:bCs/>
          <w:sz w:val="22"/>
          <w:szCs w:val="22"/>
          <w:lang w:eastAsia="ja-JP"/>
        </w:rPr>
        <w:t>W</w:t>
      </w:r>
      <w:r w:rsidR="00255E09" w:rsidRPr="00046F89">
        <w:rPr>
          <w:rFonts w:eastAsia="ＭＳ 明朝"/>
          <w:b/>
          <w:bCs/>
          <w:sz w:val="22"/>
          <w:szCs w:val="22"/>
          <w:lang w:eastAsia="ja-JP"/>
        </w:rPr>
        <w:t>hether to monitor DCI format 2_X during cell DTX non-active period</w:t>
      </w:r>
      <w:r w:rsidR="00255E09">
        <w:rPr>
          <w:rFonts w:eastAsia="ＭＳ 明朝"/>
          <w:b/>
          <w:bCs/>
          <w:sz w:val="22"/>
          <w:szCs w:val="22"/>
          <w:lang w:eastAsia="ja-JP"/>
        </w:rPr>
        <w:t xml:space="preserve"> or cell DTX active period is configurable</w:t>
      </w:r>
      <w:r>
        <w:rPr>
          <w:rFonts w:eastAsia="ＭＳ 明朝"/>
          <w:b/>
          <w:bCs/>
          <w:sz w:val="22"/>
          <w:szCs w:val="22"/>
          <w:lang w:eastAsia="ja-JP"/>
        </w:rPr>
        <w:t>.</w:t>
      </w:r>
    </w:p>
    <w:p w14:paraId="58235ADC" w14:textId="0797CD53" w:rsidR="00CF7B97" w:rsidRPr="005C584E" w:rsidRDefault="00CF7B97" w:rsidP="00CF7B97">
      <w:pPr>
        <w:jc w:val="both"/>
        <w:rPr>
          <w:rFonts w:eastAsia="Malgun Gothic"/>
          <w:b/>
          <w:bCs/>
          <w:sz w:val="22"/>
          <w:szCs w:val="22"/>
          <w:lang w:eastAsia="ko-KR"/>
        </w:rPr>
      </w:pPr>
      <w:r w:rsidRPr="00455A24">
        <w:rPr>
          <w:b/>
          <w:bCs/>
          <w:sz w:val="22"/>
          <w:szCs w:val="22"/>
          <w:lang w:eastAsia="ko-KR"/>
        </w:rPr>
        <w:t xml:space="preserve">Proposal </w:t>
      </w:r>
      <w:r>
        <w:rPr>
          <w:b/>
          <w:bCs/>
          <w:sz w:val="22"/>
          <w:szCs w:val="22"/>
          <w:lang w:eastAsia="ko-KR"/>
        </w:rPr>
        <w:t>6</w:t>
      </w:r>
      <w:r w:rsidR="00350C58">
        <w:rPr>
          <w:b/>
          <w:bCs/>
          <w:sz w:val="22"/>
          <w:szCs w:val="22"/>
          <w:lang w:eastAsia="ko-KR"/>
        </w:rPr>
        <w:t>.</w:t>
      </w:r>
      <w:r w:rsidRPr="00455A24">
        <w:rPr>
          <w:b/>
          <w:bCs/>
          <w:sz w:val="22"/>
          <w:szCs w:val="22"/>
          <w:lang w:eastAsia="ko-KR"/>
        </w:rPr>
        <w:t xml:space="preserve"> During Cell DTX non-active time, </w:t>
      </w:r>
      <w:r>
        <w:rPr>
          <w:b/>
          <w:bCs/>
          <w:sz w:val="22"/>
          <w:szCs w:val="22"/>
          <w:lang w:eastAsia="ko-KR"/>
        </w:rPr>
        <w:t xml:space="preserve">Rel.18 </w:t>
      </w:r>
      <w:r w:rsidRPr="00455A24">
        <w:rPr>
          <w:b/>
          <w:bCs/>
          <w:sz w:val="22"/>
          <w:szCs w:val="22"/>
          <w:lang w:eastAsia="ko-KR"/>
        </w:rPr>
        <w:t>UE shall expect that at least the following UE-specific channels/signals are not transmitted:</w:t>
      </w:r>
    </w:p>
    <w:p w14:paraId="5F61891E" w14:textId="77777777" w:rsidR="00CF7B97" w:rsidRPr="00455A24" w:rsidRDefault="00CF7B97" w:rsidP="00CF7B97">
      <w:pPr>
        <w:pStyle w:val="aff0"/>
        <w:numPr>
          <w:ilvl w:val="0"/>
          <w:numId w:val="15"/>
        </w:numPr>
        <w:ind w:firstLineChars="0"/>
        <w:jc w:val="both"/>
        <w:rPr>
          <w:b/>
          <w:bCs/>
          <w:sz w:val="22"/>
          <w:szCs w:val="22"/>
          <w:lang w:eastAsia="ko-KR"/>
        </w:rPr>
      </w:pPr>
      <w:r w:rsidRPr="00455A24">
        <w:rPr>
          <w:b/>
          <w:bCs/>
          <w:sz w:val="22"/>
          <w:szCs w:val="22"/>
          <w:lang w:eastAsia="ko-KR"/>
        </w:rPr>
        <w:t xml:space="preserve">CSI-RS </w:t>
      </w:r>
      <w:r>
        <w:rPr>
          <w:b/>
          <w:bCs/>
          <w:sz w:val="22"/>
          <w:szCs w:val="22"/>
          <w:lang w:eastAsia="ko-KR"/>
        </w:rPr>
        <w:t xml:space="preserve">from the serving cell </w:t>
      </w:r>
      <w:r w:rsidRPr="00455A24">
        <w:rPr>
          <w:b/>
          <w:bCs/>
          <w:sz w:val="22"/>
          <w:szCs w:val="22"/>
          <w:lang w:eastAsia="ko-KR"/>
        </w:rPr>
        <w:t xml:space="preserve">configured by </w:t>
      </w:r>
      <w:proofErr w:type="spellStart"/>
      <w:proofErr w:type="gramStart"/>
      <w:r w:rsidRPr="00455A24">
        <w:rPr>
          <w:b/>
          <w:bCs/>
          <w:sz w:val="22"/>
          <w:szCs w:val="22"/>
          <w:lang w:eastAsia="ko-KR"/>
        </w:rPr>
        <w:t>measObjectNR</w:t>
      </w:r>
      <w:proofErr w:type="spellEnd"/>
      <w:proofErr w:type="gramEnd"/>
    </w:p>
    <w:p w14:paraId="3BD6284E" w14:textId="77777777" w:rsidR="00CF7B97" w:rsidRDefault="00CF7B97" w:rsidP="00CF7B97">
      <w:pPr>
        <w:pStyle w:val="aff0"/>
        <w:numPr>
          <w:ilvl w:val="0"/>
          <w:numId w:val="15"/>
        </w:numPr>
        <w:ind w:firstLineChars="0"/>
        <w:jc w:val="both"/>
        <w:rPr>
          <w:b/>
          <w:bCs/>
          <w:sz w:val="22"/>
          <w:szCs w:val="22"/>
          <w:lang w:eastAsia="ko-KR"/>
        </w:rPr>
      </w:pPr>
      <w:r w:rsidRPr="00455A24">
        <w:rPr>
          <w:b/>
          <w:bCs/>
          <w:sz w:val="22"/>
          <w:szCs w:val="22"/>
          <w:lang w:eastAsia="ko-KR"/>
        </w:rPr>
        <w:t xml:space="preserve">CSI-RS associated by </w:t>
      </w:r>
      <w:proofErr w:type="spellStart"/>
      <w:r w:rsidRPr="00455A24">
        <w:rPr>
          <w:b/>
          <w:bCs/>
          <w:sz w:val="22"/>
          <w:szCs w:val="22"/>
          <w:lang w:eastAsia="ko-KR"/>
        </w:rPr>
        <w:t>RadioLinkMonitoringConfig</w:t>
      </w:r>
      <w:proofErr w:type="spellEnd"/>
      <w:r w:rsidRPr="00455A24">
        <w:rPr>
          <w:b/>
          <w:bCs/>
          <w:sz w:val="22"/>
          <w:szCs w:val="22"/>
          <w:lang w:eastAsia="ko-KR"/>
        </w:rPr>
        <w:t xml:space="preserve"> and </w:t>
      </w:r>
      <w:proofErr w:type="spellStart"/>
      <w:r w:rsidRPr="00455A24">
        <w:rPr>
          <w:b/>
          <w:bCs/>
          <w:sz w:val="22"/>
          <w:szCs w:val="22"/>
          <w:lang w:eastAsia="ko-KR"/>
        </w:rPr>
        <w:t>BeamFailureDetection</w:t>
      </w:r>
      <w:proofErr w:type="spellEnd"/>
      <w:r w:rsidRPr="00455A24">
        <w:rPr>
          <w:b/>
          <w:bCs/>
          <w:sz w:val="22"/>
          <w:szCs w:val="22"/>
          <w:lang w:eastAsia="ko-KR"/>
        </w:rPr>
        <w:t xml:space="preserve"> (for RLM and BFD)</w:t>
      </w:r>
    </w:p>
    <w:p w14:paraId="21D4FB19" w14:textId="77777777" w:rsidR="00CF7B97" w:rsidRDefault="00CF7B97" w:rsidP="00CF7B97">
      <w:pPr>
        <w:pStyle w:val="aff0"/>
        <w:numPr>
          <w:ilvl w:val="0"/>
          <w:numId w:val="15"/>
        </w:numPr>
        <w:ind w:firstLineChars="0"/>
        <w:jc w:val="both"/>
        <w:rPr>
          <w:b/>
          <w:bCs/>
          <w:sz w:val="22"/>
          <w:szCs w:val="22"/>
          <w:lang w:eastAsia="ko-KR"/>
        </w:rPr>
      </w:pPr>
      <w:r>
        <w:rPr>
          <w:rFonts w:hint="eastAsia"/>
          <w:b/>
          <w:bCs/>
          <w:sz w:val="22"/>
          <w:szCs w:val="22"/>
          <w:lang w:eastAsia="ja-JP"/>
        </w:rPr>
        <w:t>P</w:t>
      </w:r>
      <w:r>
        <w:rPr>
          <w:b/>
          <w:bCs/>
          <w:sz w:val="22"/>
          <w:szCs w:val="22"/>
          <w:lang w:eastAsia="ja-JP"/>
        </w:rPr>
        <w:t>eriodic/semi-persistent CSI-RS for beam management</w:t>
      </w:r>
    </w:p>
    <w:p w14:paraId="7866A4E1" w14:textId="7096F873" w:rsidR="00CF7B97" w:rsidRPr="00784E7F" w:rsidRDefault="00CF7B97" w:rsidP="00784E7F">
      <w:pPr>
        <w:pStyle w:val="aff0"/>
        <w:numPr>
          <w:ilvl w:val="0"/>
          <w:numId w:val="15"/>
        </w:numPr>
        <w:spacing w:after="120"/>
        <w:ind w:left="1077" w:firstLineChars="0" w:hanging="357"/>
        <w:jc w:val="both"/>
        <w:rPr>
          <w:b/>
          <w:bCs/>
          <w:sz w:val="22"/>
          <w:szCs w:val="22"/>
          <w:lang w:eastAsia="ko-KR"/>
        </w:rPr>
      </w:pPr>
      <w:r>
        <w:rPr>
          <w:b/>
          <w:bCs/>
          <w:sz w:val="22"/>
          <w:szCs w:val="22"/>
          <w:lang w:eastAsia="ja-JP"/>
        </w:rPr>
        <w:t>PRS</w:t>
      </w:r>
      <w:r w:rsidR="00C73A63">
        <w:rPr>
          <w:b/>
          <w:bCs/>
          <w:sz w:val="22"/>
          <w:szCs w:val="22"/>
          <w:lang w:eastAsia="ja-JP"/>
        </w:rPr>
        <w:t xml:space="preserve"> (for the UEs in RRC_CONNNECTED mode)</w:t>
      </w:r>
    </w:p>
    <w:p w14:paraId="14D04008" w14:textId="05328C2A" w:rsidR="00CF7B97" w:rsidRPr="005C584E" w:rsidRDefault="00CF7B97" w:rsidP="00CF7B97">
      <w:pPr>
        <w:jc w:val="both"/>
        <w:rPr>
          <w:rFonts w:eastAsia="Malgun Gothic"/>
          <w:b/>
          <w:bCs/>
          <w:sz w:val="22"/>
          <w:szCs w:val="22"/>
          <w:lang w:eastAsia="ko-KR"/>
        </w:rPr>
      </w:pPr>
      <w:r w:rsidRPr="00455A24">
        <w:rPr>
          <w:b/>
          <w:bCs/>
          <w:sz w:val="22"/>
          <w:szCs w:val="22"/>
          <w:lang w:eastAsia="ko-KR"/>
        </w:rPr>
        <w:t xml:space="preserve">Proposal </w:t>
      </w:r>
      <w:r>
        <w:rPr>
          <w:b/>
          <w:bCs/>
          <w:sz w:val="22"/>
          <w:szCs w:val="22"/>
          <w:lang w:eastAsia="ko-KR"/>
        </w:rPr>
        <w:t>7</w:t>
      </w:r>
      <w:r w:rsidR="00350C58">
        <w:rPr>
          <w:b/>
          <w:bCs/>
          <w:sz w:val="22"/>
          <w:szCs w:val="22"/>
          <w:lang w:eastAsia="ko-KR"/>
        </w:rPr>
        <w:t>.</w:t>
      </w:r>
      <w:r w:rsidRPr="00455A24">
        <w:rPr>
          <w:b/>
          <w:bCs/>
          <w:sz w:val="22"/>
          <w:szCs w:val="22"/>
          <w:lang w:eastAsia="ko-KR"/>
        </w:rPr>
        <w:t xml:space="preserve"> </w:t>
      </w:r>
      <w:r w:rsidR="00350C58" w:rsidRPr="00455A24">
        <w:rPr>
          <w:b/>
          <w:bCs/>
          <w:sz w:val="22"/>
          <w:szCs w:val="22"/>
          <w:lang w:eastAsia="ko-KR"/>
        </w:rPr>
        <w:t>During Cell D</w:t>
      </w:r>
      <w:r w:rsidR="00350C58">
        <w:rPr>
          <w:b/>
          <w:bCs/>
          <w:sz w:val="22"/>
          <w:szCs w:val="22"/>
          <w:lang w:eastAsia="ko-KR"/>
        </w:rPr>
        <w:t>R</w:t>
      </w:r>
      <w:r w:rsidR="00350C58" w:rsidRPr="00455A24">
        <w:rPr>
          <w:b/>
          <w:bCs/>
          <w:sz w:val="22"/>
          <w:szCs w:val="22"/>
          <w:lang w:eastAsia="ko-KR"/>
        </w:rPr>
        <w:t xml:space="preserve">X non-active time, </w:t>
      </w:r>
      <w:r w:rsidR="00350C58">
        <w:rPr>
          <w:b/>
          <w:bCs/>
          <w:sz w:val="22"/>
          <w:szCs w:val="22"/>
          <w:lang w:eastAsia="ko-KR"/>
        </w:rPr>
        <w:t xml:space="preserve">Rel.18 </w:t>
      </w:r>
      <w:r w:rsidR="00350C58" w:rsidRPr="00455A24">
        <w:rPr>
          <w:b/>
          <w:bCs/>
          <w:sz w:val="22"/>
          <w:szCs w:val="22"/>
          <w:lang w:eastAsia="ko-KR"/>
        </w:rPr>
        <w:t xml:space="preserve">UE </w:t>
      </w:r>
      <w:r w:rsidR="00350C58">
        <w:rPr>
          <w:b/>
          <w:bCs/>
          <w:sz w:val="22"/>
          <w:szCs w:val="22"/>
          <w:lang w:eastAsia="ko-KR"/>
        </w:rPr>
        <w:t>is not</w:t>
      </w:r>
      <w:r w:rsidR="00350C58" w:rsidRPr="00455A24">
        <w:rPr>
          <w:b/>
          <w:bCs/>
          <w:sz w:val="22"/>
          <w:szCs w:val="22"/>
          <w:lang w:eastAsia="ko-KR"/>
        </w:rPr>
        <w:t xml:space="preserve"> expect</w:t>
      </w:r>
      <w:r w:rsidR="00350C58">
        <w:rPr>
          <w:b/>
          <w:bCs/>
          <w:sz w:val="22"/>
          <w:szCs w:val="22"/>
          <w:lang w:eastAsia="ko-KR"/>
        </w:rPr>
        <w:t xml:space="preserve">ed to transmit </w:t>
      </w:r>
      <w:r w:rsidR="00350C58" w:rsidRPr="00455A24">
        <w:rPr>
          <w:b/>
          <w:bCs/>
          <w:sz w:val="22"/>
          <w:szCs w:val="22"/>
          <w:lang w:eastAsia="ko-KR"/>
        </w:rPr>
        <w:t>at least the following UE-specific channels/signals:</w:t>
      </w:r>
    </w:p>
    <w:p w14:paraId="143539DE" w14:textId="35997342" w:rsidR="00CF7B97" w:rsidRDefault="00CF7B97" w:rsidP="00CF7B97">
      <w:pPr>
        <w:pStyle w:val="aff0"/>
        <w:numPr>
          <w:ilvl w:val="0"/>
          <w:numId w:val="15"/>
        </w:numPr>
        <w:ind w:firstLineChars="0"/>
        <w:jc w:val="both"/>
        <w:rPr>
          <w:b/>
          <w:bCs/>
          <w:sz w:val="22"/>
          <w:szCs w:val="22"/>
          <w:lang w:eastAsia="ko-KR"/>
        </w:rPr>
      </w:pPr>
      <w:r>
        <w:rPr>
          <w:b/>
          <w:bCs/>
          <w:sz w:val="22"/>
          <w:szCs w:val="22"/>
          <w:lang w:eastAsia="ko-KR"/>
        </w:rPr>
        <w:t>SRS for positioning</w:t>
      </w:r>
      <w:r w:rsidR="00C73A63">
        <w:rPr>
          <w:b/>
          <w:bCs/>
          <w:sz w:val="22"/>
          <w:szCs w:val="22"/>
          <w:lang w:eastAsia="ja-JP"/>
        </w:rPr>
        <w:t xml:space="preserve"> (for the UEs in RRC_CONNNECTED mode)</w:t>
      </w:r>
    </w:p>
    <w:p w14:paraId="134F7707" w14:textId="5C55EE99" w:rsidR="00754E3A" w:rsidRPr="00CF7B97" w:rsidRDefault="00754E3A" w:rsidP="001B7C71">
      <w:pPr>
        <w:spacing w:after="120"/>
        <w:ind w:left="720" w:hanging="720"/>
        <w:jc w:val="both"/>
        <w:rPr>
          <w:rFonts w:eastAsiaTheme="minorEastAsia"/>
          <w:b/>
          <w:bCs/>
          <w:i/>
          <w:iCs/>
          <w:sz w:val="22"/>
          <w:szCs w:val="22"/>
          <w:lang w:eastAsia="zh-CN"/>
        </w:rPr>
      </w:pPr>
    </w:p>
    <w:p w14:paraId="10853914" w14:textId="5B1683E0" w:rsidR="007F37E8" w:rsidRPr="002163E7" w:rsidRDefault="007F37E8" w:rsidP="001B7C71">
      <w:pPr>
        <w:pStyle w:val="1"/>
        <w:spacing w:beforeLines="50" w:before="156" w:afterLines="50" w:after="156"/>
        <w:jc w:val="both"/>
        <w:rPr>
          <w:rFonts w:ascii="Times New Roman" w:eastAsia="ＭＳ 明朝" w:hAnsi="Times New Roman"/>
          <w:b/>
          <w:bCs w:val="0"/>
          <w:kern w:val="2"/>
          <w:sz w:val="22"/>
          <w:szCs w:val="22"/>
        </w:rPr>
      </w:pPr>
      <w:r w:rsidRPr="002163E7">
        <w:rPr>
          <w:rFonts w:ascii="Times New Roman" w:eastAsia="ＭＳ 明朝" w:hAnsi="Times New Roman"/>
          <w:b/>
          <w:bCs w:val="0"/>
          <w:kern w:val="2"/>
          <w:sz w:val="22"/>
          <w:szCs w:val="22"/>
        </w:rPr>
        <w:t>References</w:t>
      </w:r>
    </w:p>
    <w:p w14:paraId="31483E60" w14:textId="7F0E08B4" w:rsidR="003F2006" w:rsidRPr="002163E7" w:rsidRDefault="00EB74EC" w:rsidP="001B7C71">
      <w:pPr>
        <w:pStyle w:val="a5"/>
        <w:suppressAutoHyphens/>
        <w:spacing w:afterLines="50" w:after="156"/>
        <w:jc w:val="both"/>
        <w:rPr>
          <w:rFonts w:eastAsia="ＭＳ 明朝"/>
          <w:sz w:val="22"/>
          <w:szCs w:val="22"/>
          <w:lang w:eastAsia="ja-JP"/>
        </w:rPr>
      </w:pPr>
      <w:bookmarkStart w:id="4" w:name="_Ref520980791"/>
      <w:bookmarkEnd w:id="3"/>
      <w:r w:rsidRPr="002163E7">
        <w:rPr>
          <w:rFonts w:eastAsia="ＭＳ 明朝"/>
          <w:sz w:val="22"/>
          <w:szCs w:val="22"/>
          <w:lang w:val="it-IT" w:eastAsia="ja-JP"/>
        </w:rPr>
        <w:t xml:space="preserve">[1] </w:t>
      </w:r>
      <w:r w:rsidRPr="002163E7">
        <w:rPr>
          <w:sz w:val="22"/>
          <w:szCs w:val="22"/>
        </w:rPr>
        <w:t>RP-223540</w:t>
      </w:r>
      <w:bookmarkEnd w:id="4"/>
      <w:r w:rsidRPr="002163E7">
        <w:rPr>
          <w:sz w:val="22"/>
          <w:szCs w:val="22"/>
        </w:rPr>
        <w:t xml:space="preserve">, “New WID: Network energy savings for NR”, </w:t>
      </w:r>
      <w:r w:rsidRPr="002163E7">
        <w:rPr>
          <w:rFonts w:eastAsia="ＭＳ 明朝"/>
          <w:sz w:val="22"/>
          <w:szCs w:val="22"/>
          <w:lang w:eastAsia="ja-JP"/>
        </w:rPr>
        <w:t>RAN#98e, Dec. 12-16, 2022</w:t>
      </w:r>
    </w:p>
    <w:sectPr w:rsidR="003F2006" w:rsidRPr="002163E7"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2C3E5" w14:textId="77777777" w:rsidR="009F6769" w:rsidRDefault="009F6769">
      <w:r>
        <w:separator/>
      </w:r>
    </w:p>
  </w:endnote>
  <w:endnote w:type="continuationSeparator" w:id="0">
    <w:p w14:paraId="2F524A89" w14:textId="77777777" w:rsidR="009F6769" w:rsidRDefault="009F6769">
      <w:r>
        <w:continuationSeparator/>
      </w:r>
    </w:p>
  </w:endnote>
  <w:endnote w:type="continuationNotice" w:id="1">
    <w:p w14:paraId="051A1530" w14:textId="77777777" w:rsidR="009F6769" w:rsidRDefault="009F67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73773" w14:textId="77777777" w:rsidR="009F6769" w:rsidRDefault="009F6769">
      <w:r>
        <w:separator/>
      </w:r>
    </w:p>
  </w:footnote>
  <w:footnote w:type="continuationSeparator" w:id="0">
    <w:p w14:paraId="3B9B747C" w14:textId="77777777" w:rsidR="009F6769" w:rsidRDefault="009F6769">
      <w:r>
        <w:continuationSeparator/>
      </w:r>
    </w:p>
  </w:footnote>
  <w:footnote w:type="continuationNotice" w:id="1">
    <w:p w14:paraId="3F7FEA8A" w14:textId="77777777" w:rsidR="009F6769" w:rsidRDefault="009F67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1B3255"/>
    <w:multiLevelType w:val="hybridMultilevel"/>
    <w:tmpl w:val="59D48DEC"/>
    <w:lvl w:ilvl="0" w:tplc="AA109E96">
      <w:start w:val="1"/>
      <w:numFmt w:val="bullet"/>
      <w:lvlText w:val="•"/>
      <w:lvlJc w:val="left"/>
      <w:pPr>
        <w:ind w:left="440" w:hanging="440"/>
      </w:pPr>
      <w:rPr>
        <w:rFonts w:ascii="Times New Roman" w:hAnsi="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429AB"/>
    <w:multiLevelType w:val="hybridMultilevel"/>
    <w:tmpl w:val="8BE08A46"/>
    <w:lvl w:ilvl="0" w:tplc="8EB66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CB1155C"/>
    <w:multiLevelType w:val="hybridMultilevel"/>
    <w:tmpl w:val="50D8F6E4"/>
    <w:lvl w:ilvl="0" w:tplc="F68C1DB4">
      <w:start w:val="1"/>
      <w:numFmt w:val="decimal"/>
      <w:lvlText w:val="%1."/>
      <w:lvlJc w:val="left"/>
      <w:pPr>
        <w:ind w:left="1619"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E11106"/>
    <w:multiLevelType w:val="hybridMultilevel"/>
    <w:tmpl w:val="84A08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3079B7"/>
    <w:multiLevelType w:val="hybridMultilevel"/>
    <w:tmpl w:val="6896C30E"/>
    <w:lvl w:ilvl="0" w:tplc="511AA3CC">
      <w:start w:val="5"/>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07854DF"/>
    <w:multiLevelType w:val="hybridMultilevel"/>
    <w:tmpl w:val="4748F8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E8136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53B782A"/>
    <w:multiLevelType w:val="hybridMultilevel"/>
    <w:tmpl w:val="938E4850"/>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5A436D5"/>
    <w:multiLevelType w:val="hybridMultilevel"/>
    <w:tmpl w:val="66EE4FA0"/>
    <w:lvl w:ilvl="0" w:tplc="089A5B20">
      <w:start w:val="5"/>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2E9B2CAC"/>
    <w:multiLevelType w:val="hybridMultilevel"/>
    <w:tmpl w:val="E4AC58EA"/>
    <w:lvl w:ilvl="0" w:tplc="55C0FCC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5" w15:restartNumberingAfterBreak="0">
    <w:nsid w:val="312473FD"/>
    <w:multiLevelType w:val="hybridMultilevel"/>
    <w:tmpl w:val="100CE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E421261"/>
    <w:multiLevelType w:val="hybridMultilevel"/>
    <w:tmpl w:val="67EC6854"/>
    <w:lvl w:ilvl="0" w:tplc="AA109E96">
      <w:start w:val="1"/>
      <w:numFmt w:val="bullet"/>
      <w:lvlText w:val="•"/>
      <w:lvlJc w:val="left"/>
      <w:pPr>
        <w:ind w:left="440" w:hanging="440"/>
      </w:pPr>
      <w:rPr>
        <w:rFonts w:ascii="Times New Roman" w:hAnsi="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A1C03D5"/>
    <w:multiLevelType w:val="hybridMultilevel"/>
    <w:tmpl w:val="EFC4FAF4"/>
    <w:lvl w:ilvl="0" w:tplc="36DAD116">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1309E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17322F"/>
    <w:multiLevelType w:val="hybridMultilevel"/>
    <w:tmpl w:val="C50CDF6E"/>
    <w:lvl w:ilvl="0" w:tplc="AA109E96">
      <w:start w:val="1"/>
      <w:numFmt w:val="bullet"/>
      <w:lvlText w:val="•"/>
      <w:lvlJc w:val="left"/>
      <w:pPr>
        <w:ind w:left="440" w:hanging="440"/>
      </w:pPr>
      <w:rPr>
        <w:rFonts w:ascii="Times New Roman" w:hAnsi="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E0D7F91"/>
    <w:multiLevelType w:val="hybridMultilevel"/>
    <w:tmpl w:val="D78CC4B6"/>
    <w:lvl w:ilvl="0" w:tplc="1CCABBB6">
      <w:start w:val="5"/>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BC14B5"/>
    <w:multiLevelType w:val="hybridMultilevel"/>
    <w:tmpl w:val="DEAAA484"/>
    <w:lvl w:ilvl="0" w:tplc="26460CF6">
      <w:start w:val="1"/>
      <w:numFmt w:val="bullet"/>
      <w:lvlText w:val="•"/>
      <w:lvlJc w:val="left"/>
      <w:pPr>
        <w:ind w:left="720" w:hanging="360"/>
      </w:pPr>
      <w:rPr>
        <w:rFonts w:ascii="SimSun" w:eastAsia="SimSun" w:hAnsi="SimSun" w:cs="SimSu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2081221">
    <w:abstractNumId w:val="1"/>
  </w:num>
  <w:num w:numId="2" w16cid:durableId="293802788">
    <w:abstractNumId w:val="24"/>
  </w:num>
  <w:num w:numId="3" w16cid:durableId="1080251664">
    <w:abstractNumId w:val="16"/>
  </w:num>
  <w:num w:numId="4" w16cid:durableId="487214421">
    <w:abstractNumId w:val="30"/>
  </w:num>
  <w:num w:numId="5" w16cid:durableId="1391147133">
    <w:abstractNumId w:val="17"/>
  </w:num>
  <w:num w:numId="6" w16cid:durableId="1028989417">
    <w:abstractNumId w:val="23"/>
  </w:num>
  <w:num w:numId="7" w16cid:durableId="1780104530">
    <w:abstractNumId w:val="28"/>
  </w:num>
  <w:num w:numId="8" w16cid:durableId="18384924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2062112">
    <w:abstractNumId w:val="25"/>
  </w:num>
  <w:num w:numId="10" w16cid:durableId="1809396061">
    <w:abstractNumId w:val="26"/>
  </w:num>
  <w:num w:numId="11" w16cid:durableId="1779981385">
    <w:abstractNumId w:val="27"/>
  </w:num>
  <w:num w:numId="12" w16cid:durableId="1402482472">
    <w:abstractNumId w:val="0"/>
  </w:num>
  <w:num w:numId="13" w16cid:durableId="1795050941">
    <w:abstractNumId w:val="6"/>
  </w:num>
  <w:num w:numId="14" w16cid:durableId="162161327">
    <w:abstractNumId w:val="3"/>
  </w:num>
  <w:num w:numId="15" w16cid:durableId="165488299">
    <w:abstractNumId w:val="10"/>
  </w:num>
  <w:num w:numId="16" w16cid:durableId="1896042684">
    <w:abstractNumId w:val="8"/>
  </w:num>
  <w:num w:numId="17" w16cid:durableId="1087388990">
    <w:abstractNumId w:val="15"/>
  </w:num>
  <w:num w:numId="18" w16cid:durableId="21514166">
    <w:abstractNumId w:val="7"/>
  </w:num>
  <w:num w:numId="19" w16cid:durableId="1641956301">
    <w:abstractNumId w:val="19"/>
  </w:num>
  <w:num w:numId="20" w16cid:durableId="1367098442">
    <w:abstractNumId w:val="21"/>
  </w:num>
  <w:num w:numId="21" w16cid:durableId="1819569575">
    <w:abstractNumId w:val="29"/>
  </w:num>
  <w:num w:numId="22" w16cid:durableId="182674418">
    <w:abstractNumId w:val="12"/>
  </w:num>
  <w:num w:numId="23" w16cid:durableId="480196243">
    <w:abstractNumId w:val="22"/>
  </w:num>
  <w:num w:numId="24" w16cid:durableId="1259562648">
    <w:abstractNumId w:val="11"/>
  </w:num>
  <w:num w:numId="25" w16cid:durableId="969281640">
    <w:abstractNumId w:val="33"/>
  </w:num>
  <w:num w:numId="26" w16cid:durableId="434130960">
    <w:abstractNumId w:val="34"/>
  </w:num>
  <w:num w:numId="27" w16cid:durableId="442846826">
    <w:abstractNumId w:val="20"/>
  </w:num>
  <w:num w:numId="28" w16cid:durableId="1478842143">
    <w:abstractNumId w:val="4"/>
  </w:num>
  <w:num w:numId="29" w16cid:durableId="14307633">
    <w:abstractNumId w:val="31"/>
  </w:num>
  <w:num w:numId="30" w16cid:durableId="1900166234">
    <w:abstractNumId w:val="2"/>
  </w:num>
  <w:num w:numId="31" w16cid:durableId="164394962">
    <w:abstractNumId w:val="32"/>
  </w:num>
  <w:num w:numId="32" w16cid:durableId="827013410">
    <w:abstractNumId w:val="5"/>
  </w:num>
  <w:num w:numId="33" w16cid:durableId="94131435">
    <w:abstractNumId w:val="13"/>
  </w:num>
  <w:num w:numId="34" w16cid:durableId="303122580">
    <w:abstractNumId w:val="9"/>
  </w:num>
  <w:num w:numId="35" w16cid:durableId="1552230056">
    <w:abstractNumId w:val="14"/>
  </w:num>
  <w:num w:numId="36" w16cid:durableId="1114012325">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BC6"/>
    <w:rsid w:val="00000DB1"/>
    <w:rsid w:val="00001112"/>
    <w:rsid w:val="00001239"/>
    <w:rsid w:val="00001486"/>
    <w:rsid w:val="0000187E"/>
    <w:rsid w:val="00001B80"/>
    <w:rsid w:val="000020E3"/>
    <w:rsid w:val="000020F2"/>
    <w:rsid w:val="000022C4"/>
    <w:rsid w:val="000024BE"/>
    <w:rsid w:val="0000280D"/>
    <w:rsid w:val="00002EB3"/>
    <w:rsid w:val="00002F1A"/>
    <w:rsid w:val="00002F3C"/>
    <w:rsid w:val="00002F6F"/>
    <w:rsid w:val="00003112"/>
    <w:rsid w:val="00003305"/>
    <w:rsid w:val="0000338B"/>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0F1"/>
    <w:rsid w:val="000061DB"/>
    <w:rsid w:val="000061F0"/>
    <w:rsid w:val="0000665F"/>
    <w:rsid w:val="00006727"/>
    <w:rsid w:val="00006945"/>
    <w:rsid w:val="00006986"/>
    <w:rsid w:val="000069E4"/>
    <w:rsid w:val="00006DC3"/>
    <w:rsid w:val="00006DE8"/>
    <w:rsid w:val="00006EA7"/>
    <w:rsid w:val="0000746C"/>
    <w:rsid w:val="00007522"/>
    <w:rsid w:val="00007817"/>
    <w:rsid w:val="00007A08"/>
    <w:rsid w:val="00007C59"/>
    <w:rsid w:val="00007CC1"/>
    <w:rsid w:val="0001019A"/>
    <w:rsid w:val="0001029F"/>
    <w:rsid w:val="000109BB"/>
    <w:rsid w:val="00010D0E"/>
    <w:rsid w:val="00010F04"/>
    <w:rsid w:val="000113FE"/>
    <w:rsid w:val="000114B5"/>
    <w:rsid w:val="00011570"/>
    <w:rsid w:val="00011804"/>
    <w:rsid w:val="000118B3"/>
    <w:rsid w:val="000119CC"/>
    <w:rsid w:val="00011AC1"/>
    <w:rsid w:val="00011AD4"/>
    <w:rsid w:val="00011DED"/>
    <w:rsid w:val="00011FDA"/>
    <w:rsid w:val="0001205A"/>
    <w:rsid w:val="00012301"/>
    <w:rsid w:val="000123BD"/>
    <w:rsid w:val="000129AB"/>
    <w:rsid w:val="00012A0E"/>
    <w:rsid w:val="00012A7F"/>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707"/>
    <w:rsid w:val="0001499E"/>
    <w:rsid w:val="00014C0D"/>
    <w:rsid w:val="00014D72"/>
    <w:rsid w:val="00014F85"/>
    <w:rsid w:val="000151DA"/>
    <w:rsid w:val="00015490"/>
    <w:rsid w:val="000155A2"/>
    <w:rsid w:val="00015607"/>
    <w:rsid w:val="000159B3"/>
    <w:rsid w:val="000159D9"/>
    <w:rsid w:val="00015BA3"/>
    <w:rsid w:val="00015F1E"/>
    <w:rsid w:val="000161A3"/>
    <w:rsid w:val="00016224"/>
    <w:rsid w:val="000165F0"/>
    <w:rsid w:val="00016975"/>
    <w:rsid w:val="00016DEB"/>
    <w:rsid w:val="00016DFC"/>
    <w:rsid w:val="00017195"/>
    <w:rsid w:val="000174BE"/>
    <w:rsid w:val="00017CD9"/>
    <w:rsid w:val="00017CED"/>
    <w:rsid w:val="00017F73"/>
    <w:rsid w:val="0002002F"/>
    <w:rsid w:val="0002033C"/>
    <w:rsid w:val="000206B1"/>
    <w:rsid w:val="0002084D"/>
    <w:rsid w:val="00020FAC"/>
    <w:rsid w:val="00021360"/>
    <w:rsid w:val="0002183A"/>
    <w:rsid w:val="00021989"/>
    <w:rsid w:val="00021DCC"/>
    <w:rsid w:val="000223BE"/>
    <w:rsid w:val="000225E2"/>
    <w:rsid w:val="00022ADD"/>
    <w:rsid w:val="00022F12"/>
    <w:rsid w:val="0002341D"/>
    <w:rsid w:val="00023587"/>
    <w:rsid w:val="000235D7"/>
    <w:rsid w:val="00023685"/>
    <w:rsid w:val="0002380F"/>
    <w:rsid w:val="00023B2E"/>
    <w:rsid w:val="000242B0"/>
    <w:rsid w:val="000244B9"/>
    <w:rsid w:val="00024590"/>
    <w:rsid w:val="000245DF"/>
    <w:rsid w:val="000246E9"/>
    <w:rsid w:val="000246F2"/>
    <w:rsid w:val="00024F48"/>
    <w:rsid w:val="00024F9C"/>
    <w:rsid w:val="00024FA9"/>
    <w:rsid w:val="000252FA"/>
    <w:rsid w:val="00025770"/>
    <w:rsid w:val="00025863"/>
    <w:rsid w:val="000259E2"/>
    <w:rsid w:val="00025AC6"/>
    <w:rsid w:val="00025BA0"/>
    <w:rsid w:val="00025BBB"/>
    <w:rsid w:val="00025FF3"/>
    <w:rsid w:val="000262AF"/>
    <w:rsid w:val="00026523"/>
    <w:rsid w:val="00026543"/>
    <w:rsid w:val="0002691F"/>
    <w:rsid w:val="000269C1"/>
    <w:rsid w:val="00026A0B"/>
    <w:rsid w:val="00026A1A"/>
    <w:rsid w:val="00026DBE"/>
    <w:rsid w:val="0002734D"/>
    <w:rsid w:val="0002753B"/>
    <w:rsid w:val="00027588"/>
    <w:rsid w:val="00027A46"/>
    <w:rsid w:val="00027E59"/>
    <w:rsid w:val="0003016E"/>
    <w:rsid w:val="0003048D"/>
    <w:rsid w:val="00030593"/>
    <w:rsid w:val="000308DB"/>
    <w:rsid w:val="00030926"/>
    <w:rsid w:val="00030CEE"/>
    <w:rsid w:val="00030D5F"/>
    <w:rsid w:val="00030E32"/>
    <w:rsid w:val="000310B7"/>
    <w:rsid w:val="0003114D"/>
    <w:rsid w:val="00031648"/>
    <w:rsid w:val="0003177D"/>
    <w:rsid w:val="00031B21"/>
    <w:rsid w:val="00031CE3"/>
    <w:rsid w:val="00031DC2"/>
    <w:rsid w:val="00031EA6"/>
    <w:rsid w:val="00032192"/>
    <w:rsid w:val="000321D8"/>
    <w:rsid w:val="0003258B"/>
    <w:rsid w:val="000326B4"/>
    <w:rsid w:val="00032EEF"/>
    <w:rsid w:val="000332CE"/>
    <w:rsid w:val="000334AE"/>
    <w:rsid w:val="000335DE"/>
    <w:rsid w:val="00033639"/>
    <w:rsid w:val="000336B3"/>
    <w:rsid w:val="0003374E"/>
    <w:rsid w:val="00033AAF"/>
    <w:rsid w:val="0003408C"/>
    <w:rsid w:val="000343DA"/>
    <w:rsid w:val="00034530"/>
    <w:rsid w:val="00034740"/>
    <w:rsid w:val="0003489B"/>
    <w:rsid w:val="00034CB6"/>
    <w:rsid w:val="00035021"/>
    <w:rsid w:val="00035082"/>
    <w:rsid w:val="000350C2"/>
    <w:rsid w:val="0003519A"/>
    <w:rsid w:val="000355C6"/>
    <w:rsid w:val="000356CC"/>
    <w:rsid w:val="00035A03"/>
    <w:rsid w:val="00035E95"/>
    <w:rsid w:val="00036200"/>
    <w:rsid w:val="0003625B"/>
    <w:rsid w:val="000364BA"/>
    <w:rsid w:val="000364CD"/>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52F"/>
    <w:rsid w:val="0004155A"/>
    <w:rsid w:val="00041AE7"/>
    <w:rsid w:val="00041C13"/>
    <w:rsid w:val="00041E1A"/>
    <w:rsid w:val="00041E97"/>
    <w:rsid w:val="00041F69"/>
    <w:rsid w:val="00042127"/>
    <w:rsid w:val="00042145"/>
    <w:rsid w:val="0004235F"/>
    <w:rsid w:val="00042398"/>
    <w:rsid w:val="000423FA"/>
    <w:rsid w:val="00042432"/>
    <w:rsid w:val="0004269D"/>
    <w:rsid w:val="000426FE"/>
    <w:rsid w:val="000428B3"/>
    <w:rsid w:val="000428CC"/>
    <w:rsid w:val="00042B06"/>
    <w:rsid w:val="00042B4D"/>
    <w:rsid w:val="00042BB1"/>
    <w:rsid w:val="00042C9B"/>
    <w:rsid w:val="00042CB4"/>
    <w:rsid w:val="00042EEB"/>
    <w:rsid w:val="000434D7"/>
    <w:rsid w:val="000435CB"/>
    <w:rsid w:val="0004376D"/>
    <w:rsid w:val="000438DA"/>
    <w:rsid w:val="00043947"/>
    <w:rsid w:val="0004398C"/>
    <w:rsid w:val="00043B9B"/>
    <w:rsid w:val="000440B5"/>
    <w:rsid w:val="00044437"/>
    <w:rsid w:val="00044468"/>
    <w:rsid w:val="0004446B"/>
    <w:rsid w:val="00044495"/>
    <w:rsid w:val="0004459F"/>
    <w:rsid w:val="00044B2B"/>
    <w:rsid w:val="00045312"/>
    <w:rsid w:val="000456D3"/>
    <w:rsid w:val="00045813"/>
    <w:rsid w:val="00045ADB"/>
    <w:rsid w:val="00045D6D"/>
    <w:rsid w:val="00045DE3"/>
    <w:rsid w:val="0004600F"/>
    <w:rsid w:val="000463F3"/>
    <w:rsid w:val="00046405"/>
    <w:rsid w:val="0004647E"/>
    <w:rsid w:val="00046721"/>
    <w:rsid w:val="0004677E"/>
    <w:rsid w:val="000469B7"/>
    <w:rsid w:val="00046BA9"/>
    <w:rsid w:val="00046F89"/>
    <w:rsid w:val="000471EE"/>
    <w:rsid w:val="000473DD"/>
    <w:rsid w:val="000473E2"/>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03D"/>
    <w:rsid w:val="00051169"/>
    <w:rsid w:val="00051373"/>
    <w:rsid w:val="00051531"/>
    <w:rsid w:val="0005160E"/>
    <w:rsid w:val="000517B8"/>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0F0"/>
    <w:rsid w:val="000532E0"/>
    <w:rsid w:val="000534B5"/>
    <w:rsid w:val="00053748"/>
    <w:rsid w:val="00053A2F"/>
    <w:rsid w:val="00053ECD"/>
    <w:rsid w:val="00053F99"/>
    <w:rsid w:val="00054370"/>
    <w:rsid w:val="000546DB"/>
    <w:rsid w:val="00054816"/>
    <w:rsid w:val="00054CA3"/>
    <w:rsid w:val="00054EDD"/>
    <w:rsid w:val="00054F72"/>
    <w:rsid w:val="00054F74"/>
    <w:rsid w:val="0005559B"/>
    <w:rsid w:val="00055E94"/>
    <w:rsid w:val="00056351"/>
    <w:rsid w:val="000563BF"/>
    <w:rsid w:val="0005654F"/>
    <w:rsid w:val="00056616"/>
    <w:rsid w:val="00056727"/>
    <w:rsid w:val="00056796"/>
    <w:rsid w:val="000567E6"/>
    <w:rsid w:val="00056B87"/>
    <w:rsid w:val="00056F92"/>
    <w:rsid w:val="00057063"/>
    <w:rsid w:val="00057111"/>
    <w:rsid w:val="0005720D"/>
    <w:rsid w:val="000572E5"/>
    <w:rsid w:val="0005754B"/>
    <w:rsid w:val="00057639"/>
    <w:rsid w:val="000578B7"/>
    <w:rsid w:val="00057DBE"/>
    <w:rsid w:val="00057E6E"/>
    <w:rsid w:val="00057EA5"/>
    <w:rsid w:val="00057FE1"/>
    <w:rsid w:val="00060370"/>
    <w:rsid w:val="000604A3"/>
    <w:rsid w:val="0006050F"/>
    <w:rsid w:val="000606F0"/>
    <w:rsid w:val="00060B20"/>
    <w:rsid w:val="00060FE5"/>
    <w:rsid w:val="000610FE"/>
    <w:rsid w:val="00061607"/>
    <w:rsid w:val="0006198E"/>
    <w:rsid w:val="00061B7E"/>
    <w:rsid w:val="00061C0C"/>
    <w:rsid w:val="00061CBF"/>
    <w:rsid w:val="00061E1B"/>
    <w:rsid w:val="00061F64"/>
    <w:rsid w:val="00061F99"/>
    <w:rsid w:val="000620C5"/>
    <w:rsid w:val="000625DB"/>
    <w:rsid w:val="0006272A"/>
    <w:rsid w:val="00062BF4"/>
    <w:rsid w:val="00062CBD"/>
    <w:rsid w:val="00062D06"/>
    <w:rsid w:val="00062D3F"/>
    <w:rsid w:val="00062FE5"/>
    <w:rsid w:val="00063058"/>
    <w:rsid w:val="000631EC"/>
    <w:rsid w:val="000631FD"/>
    <w:rsid w:val="0006351F"/>
    <w:rsid w:val="00063603"/>
    <w:rsid w:val="00063A74"/>
    <w:rsid w:val="00064028"/>
    <w:rsid w:val="000640EE"/>
    <w:rsid w:val="000648A2"/>
    <w:rsid w:val="00064DF5"/>
    <w:rsid w:val="00064DFE"/>
    <w:rsid w:val="00064E14"/>
    <w:rsid w:val="00064F8E"/>
    <w:rsid w:val="0006513B"/>
    <w:rsid w:val="000656E1"/>
    <w:rsid w:val="000657AD"/>
    <w:rsid w:val="00065813"/>
    <w:rsid w:val="00065AD4"/>
    <w:rsid w:val="00065BB8"/>
    <w:rsid w:val="00065CE4"/>
    <w:rsid w:val="00065D8A"/>
    <w:rsid w:val="00065F07"/>
    <w:rsid w:val="00065F9C"/>
    <w:rsid w:val="000660C7"/>
    <w:rsid w:val="00066641"/>
    <w:rsid w:val="000671EE"/>
    <w:rsid w:val="000673B3"/>
    <w:rsid w:val="0006753B"/>
    <w:rsid w:val="000676A3"/>
    <w:rsid w:val="000677B2"/>
    <w:rsid w:val="00067A99"/>
    <w:rsid w:val="00067B5C"/>
    <w:rsid w:val="00067BEC"/>
    <w:rsid w:val="00067CF3"/>
    <w:rsid w:val="0007004B"/>
    <w:rsid w:val="0007024E"/>
    <w:rsid w:val="00070313"/>
    <w:rsid w:val="00070495"/>
    <w:rsid w:val="000704A8"/>
    <w:rsid w:val="0007088A"/>
    <w:rsid w:val="00070AB9"/>
    <w:rsid w:val="000716E0"/>
    <w:rsid w:val="00071B8E"/>
    <w:rsid w:val="00071E9D"/>
    <w:rsid w:val="00071F6C"/>
    <w:rsid w:val="00071FEA"/>
    <w:rsid w:val="000720E2"/>
    <w:rsid w:val="000721EA"/>
    <w:rsid w:val="0007229B"/>
    <w:rsid w:val="00072846"/>
    <w:rsid w:val="00072C1E"/>
    <w:rsid w:val="00072F8C"/>
    <w:rsid w:val="00073042"/>
    <w:rsid w:val="00073257"/>
    <w:rsid w:val="0007337B"/>
    <w:rsid w:val="000733E8"/>
    <w:rsid w:val="0007344F"/>
    <w:rsid w:val="00073585"/>
    <w:rsid w:val="0007394F"/>
    <w:rsid w:val="00073959"/>
    <w:rsid w:val="00073AE6"/>
    <w:rsid w:val="00073B6C"/>
    <w:rsid w:val="00073B73"/>
    <w:rsid w:val="00073BE0"/>
    <w:rsid w:val="00073F59"/>
    <w:rsid w:val="00073FD6"/>
    <w:rsid w:val="000740E4"/>
    <w:rsid w:val="0007429F"/>
    <w:rsid w:val="0007435E"/>
    <w:rsid w:val="0007472F"/>
    <w:rsid w:val="000748D5"/>
    <w:rsid w:val="000749B0"/>
    <w:rsid w:val="000749BB"/>
    <w:rsid w:val="00074B2F"/>
    <w:rsid w:val="00075619"/>
    <w:rsid w:val="000756BE"/>
    <w:rsid w:val="00075998"/>
    <w:rsid w:val="000759B5"/>
    <w:rsid w:val="00075AA1"/>
    <w:rsid w:val="00075DEF"/>
    <w:rsid w:val="00075E13"/>
    <w:rsid w:val="000761DB"/>
    <w:rsid w:val="0007683B"/>
    <w:rsid w:val="00076962"/>
    <w:rsid w:val="00076BFC"/>
    <w:rsid w:val="00076D5E"/>
    <w:rsid w:val="00077174"/>
    <w:rsid w:val="00077365"/>
    <w:rsid w:val="000774CF"/>
    <w:rsid w:val="00077647"/>
    <w:rsid w:val="00077747"/>
    <w:rsid w:val="00077C95"/>
    <w:rsid w:val="00077CAE"/>
    <w:rsid w:val="00080318"/>
    <w:rsid w:val="00080381"/>
    <w:rsid w:val="000803C1"/>
    <w:rsid w:val="000805D0"/>
    <w:rsid w:val="00080A5A"/>
    <w:rsid w:val="00080DA2"/>
    <w:rsid w:val="00080DE0"/>
    <w:rsid w:val="00080DFC"/>
    <w:rsid w:val="00080F5C"/>
    <w:rsid w:val="0008121A"/>
    <w:rsid w:val="000813CC"/>
    <w:rsid w:val="00081480"/>
    <w:rsid w:val="00081561"/>
    <w:rsid w:val="000817CA"/>
    <w:rsid w:val="00081AAF"/>
    <w:rsid w:val="00081D61"/>
    <w:rsid w:val="00081E52"/>
    <w:rsid w:val="00081ECE"/>
    <w:rsid w:val="00082076"/>
    <w:rsid w:val="00082134"/>
    <w:rsid w:val="00082855"/>
    <w:rsid w:val="00082A5E"/>
    <w:rsid w:val="00082C5D"/>
    <w:rsid w:val="000832A5"/>
    <w:rsid w:val="000832AB"/>
    <w:rsid w:val="00083357"/>
    <w:rsid w:val="000833A3"/>
    <w:rsid w:val="0008353B"/>
    <w:rsid w:val="0008363B"/>
    <w:rsid w:val="0008371D"/>
    <w:rsid w:val="00083782"/>
    <w:rsid w:val="000838E3"/>
    <w:rsid w:val="00083ACF"/>
    <w:rsid w:val="00083E29"/>
    <w:rsid w:val="00084019"/>
    <w:rsid w:val="0008402D"/>
    <w:rsid w:val="00084295"/>
    <w:rsid w:val="00084307"/>
    <w:rsid w:val="000843D2"/>
    <w:rsid w:val="00084478"/>
    <w:rsid w:val="0008467B"/>
    <w:rsid w:val="0008467F"/>
    <w:rsid w:val="0008478C"/>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B74"/>
    <w:rsid w:val="00086202"/>
    <w:rsid w:val="0008631D"/>
    <w:rsid w:val="00086429"/>
    <w:rsid w:val="0008665C"/>
    <w:rsid w:val="0008670D"/>
    <w:rsid w:val="00086A3E"/>
    <w:rsid w:val="00086A79"/>
    <w:rsid w:val="00086ACD"/>
    <w:rsid w:val="00086C09"/>
    <w:rsid w:val="00086DD4"/>
    <w:rsid w:val="00086E88"/>
    <w:rsid w:val="00087401"/>
    <w:rsid w:val="0008761A"/>
    <w:rsid w:val="0008765B"/>
    <w:rsid w:val="000877A1"/>
    <w:rsid w:val="00087ADC"/>
    <w:rsid w:val="00087B6C"/>
    <w:rsid w:val="00087D1A"/>
    <w:rsid w:val="000900F0"/>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B2"/>
    <w:rsid w:val="00091AC7"/>
    <w:rsid w:val="00091CE3"/>
    <w:rsid w:val="00091F44"/>
    <w:rsid w:val="00091F70"/>
    <w:rsid w:val="0009264E"/>
    <w:rsid w:val="000926D0"/>
    <w:rsid w:val="000928CA"/>
    <w:rsid w:val="000928DA"/>
    <w:rsid w:val="00092EA2"/>
    <w:rsid w:val="0009326B"/>
    <w:rsid w:val="00093611"/>
    <w:rsid w:val="00093936"/>
    <w:rsid w:val="00093BC1"/>
    <w:rsid w:val="00093C76"/>
    <w:rsid w:val="00093D86"/>
    <w:rsid w:val="000942B6"/>
    <w:rsid w:val="0009436B"/>
    <w:rsid w:val="0009450B"/>
    <w:rsid w:val="00094534"/>
    <w:rsid w:val="0009472D"/>
    <w:rsid w:val="00094750"/>
    <w:rsid w:val="000948C6"/>
    <w:rsid w:val="00094AAA"/>
    <w:rsid w:val="00094FEA"/>
    <w:rsid w:val="00095129"/>
    <w:rsid w:val="0009514F"/>
    <w:rsid w:val="00095177"/>
    <w:rsid w:val="0009536A"/>
    <w:rsid w:val="000953AC"/>
    <w:rsid w:val="00095471"/>
    <w:rsid w:val="000954B9"/>
    <w:rsid w:val="000954F8"/>
    <w:rsid w:val="0009577B"/>
    <w:rsid w:val="00095899"/>
    <w:rsid w:val="00095AE9"/>
    <w:rsid w:val="00095CAA"/>
    <w:rsid w:val="00096113"/>
    <w:rsid w:val="00096146"/>
    <w:rsid w:val="00096252"/>
    <w:rsid w:val="000962B8"/>
    <w:rsid w:val="00096465"/>
    <w:rsid w:val="000964DC"/>
    <w:rsid w:val="0009653B"/>
    <w:rsid w:val="000965BF"/>
    <w:rsid w:val="000969B8"/>
    <w:rsid w:val="00096AAC"/>
    <w:rsid w:val="00096C18"/>
    <w:rsid w:val="00097000"/>
    <w:rsid w:val="00097143"/>
    <w:rsid w:val="00097207"/>
    <w:rsid w:val="000972CF"/>
    <w:rsid w:val="0009731E"/>
    <w:rsid w:val="00097445"/>
    <w:rsid w:val="00097517"/>
    <w:rsid w:val="000975D0"/>
    <w:rsid w:val="0009768F"/>
    <w:rsid w:val="00097B08"/>
    <w:rsid w:val="00097B9B"/>
    <w:rsid w:val="00097CEB"/>
    <w:rsid w:val="00097CFD"/>
    <w:rsid w:val="00097EE3"/>
    <w:rsid w:val="000A0183"/>
    <w:rsid w:val="000A06E5"/>
    <w:rsid w:val="000A08BF"/>
    <w:rsid w:val="000A0903"/>
    <w:rsid w:val="000A0976"/>
    <w:rsid w:val="000A0D97"/>
    <w:rsid w:val="000A0EB3"/>
    <w:rsid w:val="000A1110"/>
    <w:rsid w:val="000A1219"/>
    <w:rsid w:val="000A12C9"/>
    <w:rsid w:val="000A147A"/>
    <w:rsid w:val="000A149B"/>
    <w:rsid w:val="000A152D"/>
    <w:rsid w:val="000A1761"/>
    <w:rsid w:val="000A1774"/>
    <w:rsid w:val="000A1A69"/>
    <w:rsid w:val="000A1C61"/>
    <w:rsid w:val="000A1C66"/>
    <w:rsid w:val="000A1FEF"/>
    <w:rsid w:val="000A2210"/>
    <w:rsid w:val="000A235F"/>
    <w:rsid w:val="000A24D7"/>
    <w:rsid w:val="000A2710"/>
    <w:rsid w:val="000A280E"/>
    <w:rsid w:val="000A291D"/>
    <w:rsid w:val="000A29F2"/>
    <w:rsid w:val="000A2B4F"/>
    <w:rsid w:val="000A2DF1"/>
    <w:rsid w:val="000A2E61"/>
    <w:rsid w:val="000A37B0"/>
    <w:rsid w:val="000A39FD"/>
    <w:rsid w:val="000A3AA3"/>
    <w:rsid w:val="000A4033"/>
    <w:rsid w:val="000A415D"/>
    <w:rsid w:val="000A415E"/>
    <w:rsid w:val="000A4350"/>
    <w:rsid w:val="000A4564"/>
    <w:rsid w:val="000A4C1E"/>
    <w:rsid w:val="000A4C52"/>
    <w:rsid w:val="000A4C76"/>
    <w:rsid w:val="000A4CFD"/>
    <w:rsid w:val="000A4FE2"/>
    <w:rsid w:val="000A5049"/>
    <w:rsid w:val="000A5097"/>
    <w:rsid w:val="000A51CD"/>
    <w:rsid w:val="000A53D2"/>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8A2"/>
    <w:rsid w:val="000A7955"/>
    <w:rsid w:val="000A7CE2"/>
    <w:rsid w:val="000B009D"/>
    <w:rsid w:val="000B02B3"/>
    <w:rsid w:val="000B0402"/>
    <w:rsid w:val="000B0454"/>
    <w:rsid w:val="000B04F0"/>
    <w:rsid w:val="000B06D7"/>
    <w:rsid w:val="000B0A3A"/>
    <w:rsid w:val="000B0AD8"/>
    <w:rsid w:val="000B0DFE"/>
    <w:rsid w:val="000B0EB5"/>
    <w:rsid w:val="000B125C"/>
    <w:rsid w:val="000B1656"/>
    <w:rsid w:val="000B18DF"/>
    <w:rsid w:val="000B1BA1"/>
    <w:rsid w:val="000B1D49"/>
    <w:rsid w:val="000B1EB1"/>
    <w:rsid w:val="000B1EFF"/>
    <w:rsid w:val="000B1FDE"/>
    <w:rsid w:val="000B208A"/>
    <w:rsid w:val="000B229D"/>
    <w:rsid w:val="000B2541"/>
    <w:rsid w:val="000B2666"/>
    <w:rsid w:val="000B273C"/>
    <w:rsid w:val="000B2AF7"/>
    <w:rsid w:val="000B2B64"/>
    <w:rsid w:val="000B2D21"/>
    <w:rsid w:val="000B3086"/>
    <w:rsid w:val="000B31C8"/>
    <w:rsid w:val="000B36DF"/>
    <w:rsid w:val="000B3A03"/>
    <w:rsid w:val="000B3A58"/>
    <w:rsid w:val="000B43DF"/>
    <w:rsid w:val="000B47AC"/>
    <w:rsid w:val="000B49DC"/>
    <w:rsid w:val="000B4A96"/>
    <w:rsid w:val="000B4E0F"/>
    <w:rsid w:val="000B5251"/>
    <w:rsid w:val="000B53CA"/>
    <w:rsid w:val="000B554A"/>
    <w:rsid w:val="000B5C14"/>
    <w:rsid w:val="000B5ECC"/>
    <w:rsid w:val="000B5F33"/>
    <w:rsid w:val="000B5F5F"/>
    <w:rsid w:val="000B627E"/>
    <w:rsid w:val="000B64CE"/>
    <w:rsid w:val="000B714E"/>
    <w:rsid w:val="000B7189"/>
    <w:rsid w:val="000B7427"/>
    <w:rsid w:val="000B757A"/>
    <w:rsid w:val="000B7B5E"/>
    <w:rsid w:val="000C0255"/>
    <w:rsid w:val="000C02F2"/>
    <w:rsid w:val="000C05DB"/>
    <w:rsid w:val="000C05DF"/>
    <w:rsid w:val="000C0689"/>
    <w:rsid w:val="000C07E3"/>
    <w:rsid w:val="000C093D"/>
    <w:rsid w:val="000C0AAE"/>
    <w:rsid w:val="000C0B31"/>
    <w:rsid w:val="000C0C33"/>
    <w:rsid w:val="000C0CCF"/>
    <w:rsid w:val="000C0CDE"/>
    <w:rsid w:val="000C0E18"/>
    <w:rsid w:val="000C0E67"/>
    <w:rsid w:val="000C11DB"/>
    <w:rsid w:val="000C125A"/>
    <w:rsid w:val="000C147F"/>
    <w:rsid w:val="000C1604"/>
    <w:rsid w:val="000C1654"/>
    <w:rsid w:val="000C165B"/>
    <w:rsid w:val="000C1773"/>
    <w:rsid w:val="000C1848"/>
    <w:rsid w:val="000C18C7"/>
    <w:rsid w:val="000C1B4E"/>
    <w:rsid w:val="000C1BBC"/>
    <w:rsid w:val="000C1C4A"/>
    <w:rsid w:val="000C1F64"/>
    <w:rsid w:val="000C20AB"/>
    <w:rsid w:val="000C2416"/>
    <w:rsid w:val="000C2F19"/>
    <w:rsid w:val="000C31DA"/>
    <w:rsid w:val="000C34A1"/>
    <w:rsid w:val="000C3650"/>
    <w:rsid w:val="000C3846"/>
    <w:rsid w:val="000C38F9"/>
    <w:rsid w:val="000C3B6F"/>
    <w:rsid w:val="000C3BA6"/>
    <w:rsid w:val="000C40F2"/>
    <w:rsid w:val="000C43AA"/>
    <w:rsid w:val="000C44D4"/>
    <w:rsid w:val="000C4943"/>
    <w:rsid w:val="000C4D51"/>
    <w:rsid w:val="000C4D6D"/>
    <w:rsid w:val="000C505F"/>
    <w:rsid w:val="000C513D"/>
    <w:rsid w:val="000C52C5"/>
    <w:rsid w:val="000C575E"/>
    <w:rsid w:val="000C5934"/>
    <w:rsid w:val="000C5B17"/>
    <w:rsid w:val="000C5C24"/>
    <w:rsid w:val="000C5CE1"/>
    <w:rsid w:val="000C5D36"/>
    <w:rsid w:val="000C60D7"/>
    <w:rsid w:val="000C6147"/>
    <w:rsid w:val="000C667A"/>
    <w:rsid w:val="000C696D"/>
    <w:rsid w:val="000C6B99"/>
    <w:rsid w:val="000C6CA3"/>
    <w:rsid w:val="000C6CF4"/>
    <w:rsid w:val="000C6D28"/>
    <w:rsid w:val="000C7209"/>
    <w:rsid w:val="000C723A"/>
    <w:rsid w:val="000C7296"/>
    <w:rsid w:val="000C7400"/>
    <w:rsid w:val="000C78E6"/>
    <w:rsid w:val="000C79DD"/>
    <w:rsid w:val="000C7C34"/>
    <w:rsid w:val="000C7D04"/>
    <w:rsid w:val="000C7F60"/>
    <w:rsid w:val="000C7F98"/>
    <w:rsid w:val="000D006F"/>
    <w:rsid w:val="000D0120"/>
    <w:rsid w:val="000D039E"/>
    <w:rsid w:val="000D062A"/>
    <w:rsid w:val="000D075A"/>
    <w:rsid w:val="000D0C9C"/>
    <w:rsid w:val="000D0F26"/>
    <w:rsid w:val="000D160E"/>
    <w:rsid w:val="000D1624"/>
    <w:rsid w:val="000D1CA0"/>
    <w:rsid w:val="000D201D"/>
    <w:rsid w:val="000D210A"/>
    <w:rsid w:val="000D21E7"/>
    <w:rsid w:val="000D2665"/>
    <w:rsid w:val="000D2FEC"/>
    <w:rsid w:val="000D30F3"/>
    <w:rsid w:val="000D31C8"/>
    <w:rsid w:val="000D31CC"/>
    <w:rsid w:val="000D3527"/>
    <w:rsid w:val="000D374B"/>
    <w:rsid w:val="000D37A1"/>
    <w:rsid w:val="000D3A12"/>
    <w:rsid w:val="000D3BE4"/>
    <w:rsid w:val="000D3E98"/>
    <w:rsid w:val="000D4AE1"/>
    <w:rsid w:val="000D4B13"/>
    <w:rsid w:val="000D54DB"/>
    <w:rsid w:val="000D563D"/>
    <w:rsid w:val="000D5676"/>
    <w:rsid w:val="000D59F0"/>
    <w:rsid w:val="000D5A06"/>
    <w:rsid w:val="000D5A19"/>
    <w:rsid w:val="000D5A5E"/>
    <w:rsid w:val="000D5AA0"/>
    <w:rsid w:val="000D5D08"/>
    <w:rsid w:val="000D5D96"/>
    <w:rsid w:val="000D61B3"/>
    <w:rsid w:val="000D66D6"/>
    <w:rsid w:val="000D67E6"/>
    <w:rsid w:val="000D6BC1"/>
    <w:rsid w:val="000D6BEB"/>
    <w:rsid w:val="000D6FA6"/>
    <w:rsid w:val="000D6FF3"/>
    <w:rsid w:val="000D7014"/>
    <w:rsid w:val="000D7023"/>
    <w:rsid w:val="000D70F8"/>
    <w:rsid w:val="000D7164"/>
    <w:rsid w:val="000D7516"/>
    <w:rsid w:val="000D7615"/>
    <w:rsid w:val="000D761C"/>
    <w:rsid w:val="000D7683"/>
    <w:rsid w:val="000D7AAC"/>
    <w:rsid w:val="000D7DDD"/>
    <w:rsid w:val="000E0096"/>
    <w:rsid w:val="000E0130"/>
    <w:rsid w:val="000E025C"/>
    <w:rsid w:val="000E030B"/>
    <w:rsid w:val="000E05D8"/>
    <w:rsid w:val="000E0856"/>
    <w:rsid w:val="000E0981"/>
    <w:rsid w:val="000E0E5B"/>
    <w:rsid w:val="000E11F2"/>
    <w:rsid w:val="000E132F"/>
    <w:rsid w:val="000E1617"/>
    <w:rsid w:val="000E186A"/>
    <w:rsid w:val="000E1899"/>
    <w:rsid w:val="000E19C5"/>
    <w:rsid w:val="000E1A81"/>
    <w:rsid w:val="000E1B14"/>
    <w:rsid w:val="000E1D97"/>
    <w:rsid w:val="000E1E34"/>
    <w:rsid w:val="000E207B"/>
    <w:rsid w:val="000E21CD"/>
    <w:rsid w:val="000E23D0"/>
    <w:rsid w:val="000E2469"/>
    <w:rsid w:val="000E2470"/>
    <w:rsid w:val="000E25EC"/>
    <w:rsid w:val="000E2867"/>
    <w:rsid w:val="000E28B0"/>
    <w:rsid w:val="000E2AFC"/>
    <w:rsid w:val="000E2C9C"/>
    <w:rsid w:val="000E2E57"/>
    <w:rsid w:val="000E2F09"/>
    <w:rsid w:val="000E30C7"/>
    <w:rsid w:val="000E3146"/>
    <w:rsid w:val="000E364C"/>
    <w:rsid w:val="000E3699"/>
    <w:rsid w:val="000E3A5E"/>
    <w:rsid w:val="000E3BF0"/>
    <w:rsid w:val="000E3C3F"/>
    <w:rsid w:val="000E415C"/>
    <w:rsid w:val="000E416C"/>
    <w:rsid w:val="000E4487"/>
    <w:rsid w:val="000E44CB"/>
    <w:rsid w:val="000E45BE"/>
    <w:rsid w:val="000E4734"/>
    <w:rsid w:val="000E4BBA"/>
    <w:rsid w:val="000E4C8B"/>
    <w:rsid w:val="000E5015"/>
    <w:rsid w:val="000E5339"/>
    <w:rsid w:val="000E55E5"/>
    <w:rsid w:val="000E5F18"/>
    <w:rsid w:val="000E614D"/>
    <w:rsid w:val="000E6950"/>
    <w:rsid w:val="000E6F93"/>
    <w:rsid w:val="000E76F3"/>
    <w:rsid w:val="000E7977"/>
    <w:rsid w:val="000E7A42"/>
    <w:rsid w:val="000E7AB1"/>
    <w:rsid w:val="000E7BA8"/>
    <w:rsid w:val="000E7E61"/>
    <w:rsid w:val="000E7F75"/>
    <w:rsid w:val="000E7FF2"/>
    <w:rsid w:val="000F0207"/>
    <w:rsid w:val="000F03B7"/>
    <w:rsid w:val="000F0586"/>
    <w:rsid w:val="000F06BA"/>
    <w:rsid w:val="000F06CB"/>
    <w:rsid w:val="000F09B6"/>
    <w:rsid w:val="000F0B9C"/>
    <w:rsid w:val="000F0BBF"/>
    <w:rsid w:val="000F0C22"/>
    <w:rsid w:val="000F0E27"/>
    <w:rsid w:val="000F0E39"/>
    <w:rsid w:val="000F1016"/>
    <w:rsid w:val="000F1074"/>
    <w:rsid w:val="000F1373"/>
    <w:rsid w:val="000F13F2"/>
    <w:rsid w:val="000F15F6"/>
    <w:rsid w:val="000F161A"/>
    <w:rsid w:val="000F16F9"/>
    <w:rsid w:val="000F1BB6"/>
    <w:rsid w:val="000F2015"/>
    <w:rsid w:val="000F21BF"/>
    <w:rsid w:val="000F22A4"/>
    <w:rsid w:val="000F22EB"/>
    <w:rsid w:val="000F25A4"/>
    <w:rsid w:val="000F2648"/>
    <w:rsid w:val="000F26E1"/>
    <w:rsid w:val="000F283A"/>
    <w:rsid w:val="000F2BBE"/>
    <w:rsid w:val="000F2C2B"/>
    <w:rsid w:val="000F2C4B"/>
    <w:rsid w:val="000F2CBE"/>
    <w:rsid w:val="000F2F40"/>
    <w:rsid w:val="000F30E5"/>
    <w:rsid w:val="000F3202"/>
    <w:rsid w:val="000F32F0"/>
    <w:rsid w:val="000F33B9"/>
    <w:rsid w:val="000F3498"/>
    <w:rsid w:val="000F3547"/>
    <w:rsid w:val="000F3B22"/>
    <w:rsid w:val="000F3C61"/>
    <w:rsid w:val="000F3DB8"/>
    <w:rsid w:val="000F40DE"/>
    <w:rsid w:val="000F41C2"/>
    <w:rsid w:val="000F450A"/>
    <w:rsid w:val="000F4925"/>
    <w:rsid w:val="000F497C"/>
    <w:rsid w:val="000F4B46"/>
    <w:rsid w:val="000F4BBD"/>
    <w:rsid w:val="000F4C7E"/>
    <w:rsid w:val="000F4D43"/>
    <w:rsid w:val="000F53E8"/>
    <w:rsid w:val="000F5733"/>
    <w:rsid w:val="000F577B"/>
    <w:rsid w:val="000F5D63"/>
    <w:rsid w:val="000F5E14"/>
    <w:rsid w:val="000F5E96"/>
    <w:rsid w:val="000F633B"/>
    <w:rsid w:val="000F664F"/>
    <w:rsid w:val="000F681E"/>
    <w:rsid w:val="000F6D7D"/>
    <w:rsid w:val="000F6F0C"/>
    <w:rsid w:val="000F7040"/>
    <w:rsid w:val="000F7073"/>
    <w:rsid w:val="000F72D6"/>
    <w:rsid w:val="000F743A"/>
    <w:rsid w:val="000F7479"/>
    <w:rsid w:val="000F7652"/>
    <w:rsid w:val="000F76D4"/>
    <w:rsid w:val="000F7750"/>
    <w:rsid w:val="000F77EE"/>
    <w:rsid w:val="000F7A76"/>
    <w:rsid w:val="0010012D"/>
    <w:rsid w:val="00100165"/>
    <w:rsid w:val="00100652"/>
    <w:rsid w:val="001007B9"/>
    <w:rsid w:val="00100C7E"/>
    <w:rsid w:val="00100E85"/>
    <w:rsid w:val="00100EE0"/>
    <w:rsid w:val="00100FED"/>
    <w:rsid w:val="001012F0"/>
    <w:rsid w:val="00101838"/>
    <w:rsid w:val="00101908"/>
    <w:rsid w:val="00101A96"/>
    <w:rsid w:val="00101AD0"/>
    <w:rsid w:val="00101BBA"/>
    <w:rsid w:val="00101D8C"/>
    <w:rsid w:val="00101EB5"/>
    <w:rsid w:val="00102134"/>
    <w:rsid w:val="001025BC"/>
    <w:rsid w:val="001025F1"/>
    <w:rsid w:val="0010283D"/>
    <w:rsid w:val="00102E5F"/>
    <w:rsid w:val="00102EAC"/>
    <w:rsid w:val="001038E1"/>
    <w:rsid w:val="00103AE2"/>
    <w:rsid w:val="00103D28"/>
    <w:rsid w:val="00103DD4"/>
    <w:rsid w:val="00103E1F"/>
    <w:rsid w:val="00104264"/>
    <w:rsid w:val="0010433E"/>
    <w:rsid w:val="001043B1"/>
    <w:rsid w:val="00104432"/>
    <w:rsid w:val="00104681"/>
    <w:rsid w:val="0010478E"/>
    <w:rsid w:val="00104A9E"/>
    <w:rsid w:val="00104FA5"/>
    <w:rsid w:val="00104FE9"/>
    <w:rsid w:val="001050D7"/>
    <w:rsid w:val="0010532C"/>
    <w:rsid w:val="001053CE"/>
    <w:rsid w:val="00105564"/>
    <w:rsid w:val="0010580F"/>
    <w:rsid w:val="00105AD6"/>
    <w:rsid w:val="00105D3D"/>
    <w:rsid w:val="00106193"/>
    <w:rsid w:val="00106658"/>
    <w:rsid w:val="0010667E"/>
    <w:rsid w:val="0010688E"/>
    <w:rsid w:val="00106C34"/>
    <w:rsid w:val="00106D07"/>
    <w:rsid w:val="001071D8"/>
    <w:rsid w:val="00107323"/>
    <w:rsid w:val="00107404"/>
    <w:rsid w:val="0010743D"/>
    <w:rsid w:val="001076D2"/>
    <w:rsid w:val="001078AA"/>
    <w:rsid w:val="00107AA8"/>
    <w:rsid w:val="00107D27"/>
    <w:rsid w:val="00107EEF"/>
    <w:rsid w:val="00110196"/>
    <w:rsid w:val="00110208"/>
    <w:rsid w:val="001102ED"/>
    <w:rsid w:val="00110668"/>
    <w:rsid w:val="001106DB"/>
    <w:rsid w:val="001106DE"/>
    <w:rsid w:val="00110B6B"/>
    <w:rsid w:val="0011122A"/>
    <w:rsid w:val="001112C9"/>
    <w:rsid w:val="001113CD"/>
    <w:rsid w:val="001116C8"/>
    <w:rsid w:val="001117AA"/>
    <w:rsid w:val="00111944"/>
    <w:rsid w:val="00111A78"/>
    <w:rsid w:val="00111DDF"/>
    <w:rsid w:val="00112123"/>
    <w:rsid w:val="00112131"/>
    <w:rsid w:val="001122A1"/>
    <w:rsid w:val="00112311"/>
    <w:rsid w:val="001123E2"/>
    <w:rsid w:val="0011267A"/>
    <w:rsid w:val="001126B8"/>
    <w:rsid w:val="001128AA"/>
    <w:rsid w:val="00112956"/>
    <w:rsid w:val="00112C78"/>
    <w:rsid w:val="00112E92"/>
    <w:rsid w:val="00113759"/>
    <w:rsid w:val="001138CC"/>
    <w:rsid w:val="00113BCA"/>
    <w:rsid w:val="00113C7E"/>
    <w:rsid w:val="00113CA9"/>
    <w:rsid w:val="00113CF9"/>
    <w:rsid w:val="001141BD"/>
    <w:rsid w:val="00114279"/>
    <w:rsid w:val="001143F5"/>
    <w:rsid w:val="00114527"/>
    <w:rsid w:val="00114767"/>
    <w:rsid w:val="001148CD"/>
    <w:rsid w:val="001148DD"/>
    <w:rsid w:val="00114BC2"/>
    <w:rsid w:val="00114F04"/>
    <w:rsid w:val="00114F92"/>
    <w:rsid w:val="00115406"/>
    <w:rsid w:val="00115B57"/>
    <w:rsid w:val="00115F0F"/>
    <w:rsid w:val="00115F7B"/>
    <w:rsid w:val="00115FAC"/>
    <w:rsid w:val="001167A0"/>
    <w:rsid w:val="00116AEF"/>
    <w:rsid w:val="00116B00"/>
    <w:rsid w:val="00116C18"/>
    <w:rsid w:val="00116DF6"/>
    <w:rsid w:val="00116FD1"/>
    <w:rsid w:val="001172A8"/>
    <w:rsid w:val="001178ED"/>
    <w:rsid w:val="00117918"/>
    <w:rsid w:val="00117947"/>
    <w:rsid w:val="00117D3E"/>
    <w:rsid w:val="00120157"/>
    <w:rsid w:val="0012015E"/>
    <w:rsid w:val="0012016A"/>
    <w:rsid w:val="001204B0"/>
    <w:rsid w:val="00120C22"/>
    <w:rsid w:val="00120D5D"/>
    <w:rsid w:val="00120EFE"/>
    <w:rsid w:val="00120F88"/>
    <w:rsid w:val="00120FF1"/>
    <w:rsid w:val="001212F7"/>
    <w:rsid w:val="001217C7"/>
    <w:rsid w:val="0012180E"/>
    <w:rsid w:val="00121F9C"/>
    <w:rsid w:val="001220E2"/>
    <w:rsid w:val="0012229E"/>
    <w:rsid w:val="00122452"/>
    <w:rsid w:val="001227F4"/>
    <w:rsid w:val="00122963"/>
    <w:rsid w:val="00122AD7"/>
    <w:rsid w:val="00122F2F"/>
    <w:rsid w:val="001230D0"/>
    <w:rsid w:val="0012326C"/>
    <w:rsid w:val="001233FD"/>
    <w:rsid w:val="001235D0"/>
    <w:rsid w:val="00123778"/>
    <w:rsid w:val="00123790"/>
    <w:rsid w:val="001239D2"/>
    <w:rsid w:val="00123CF2"/>
    <w:rsid w:val="00124175"/>
    <w:rsid w:val="001241AA"/>
    <w:rsid w:val="00124217"/>
    <w:rsid w:val="0012486F"/>
    <w:rsid w:val="00124878"/>
    <w:rsid w:val="00124CBF"/>
    <w:rsid w:val="00125082"/>
    <w:rsid w:val="00125083"/>
    <w:rsid w:val="001250EA"/>
    <w:rsid w:val="0012527F"/>
    <w:rsid w:val="001253BA"/>
    <w:rsid w:val="00125F20"/>
    <w:rsid w:val="0012607E"/>
    <w:rsid w:val="00126833"/>
    <w:rsid w:val="00126D6E"/>
    <w:rsid w:val="00126FCA"/>
    <w:rsid w:val="001273B9"/>
    <w:rsid w:val="00127679"/>
    <w:rsid w:val="0012768E"/>
    <w:rsid w:val="001278E8"/>
    <w:rsid w:val="00127936"/>
    <w:rsid w:val="00127AF0"/>
    <w:rsid w:val="00127B8B"/>
    <w:rsid w:val="00127C99"/>
    <w:rsid w:val="00127E0F"/>
    <w:rsid w:val="001302C4"/>
    <w:rsid w:val="001303EA"/>
    <w:rsid w:val="00130803"/>
    <w:rsid w:val="00130968"/>
    <w:rsid w:val="001310A0"/>
    <w:rsid w:val="0013111F"/>
    <w:rsid w:val="00131381"/>
    <w:rsid w:val="00131411"/>
    <w:rsid w:val="001314E7"/>
    <w:rsid w:val="0013194F"/>
    <w:rsid w:val="001319DD"/>
    <w:rsid w:val="00131AE5"/>
    <w:rsid w:val="00131B99"/>
    <w:rsid w:val="00131C32"/>
    <w:rsid w:val="00131C73"/>
    <w:rsid w:val="00131F57"/>
    <w:rsid w:val="00131FE0"/>
    <w:rsid w:val="001323A1"/>
    <w:rsid w:val="001325B9"/>
    <w:rsid w:val="001327E8"/>
    <w:rsid w:val="00132B54"/>
    <w:rsid w:val="00132C6C"/>
    <w:rsid w:val="00132F52"/>
    <w:rsid w:val="00133067"/>
    <w:rsid w:val="001331D7"/>
    <w:rsid w:val="001333E3"/>
    <w:rsid w:val="00133801"/>
    <w:rsid w:val="00133B8F"/>
    <w:rsid w:val="00133BE6"/>
    <w:rsid w:val="00133EFC"/>
    <w:rsid w:val="00134093"/>
    <w:rsid w:val="00134098"/>
    <w:rsid w:val="0013419D"/>
    <w:rsid w:val="0013424E"/>
    <w:rsid w:val="001342BB"/>
    <w:rsid w:val="00134352"/>
    <w:rsid w:val="00134555"/>
    <w:rsid w:val="0013455F"/>
    <w:rsid w:val="0013460E"/>
    <w:rsid w:val="0013469F"/>
    <w:rsid w:val="0013480B"/>
    <w:rsid w:val="00134838"/>
    <w:rsid w:val="001348D4"/>
    <w:rsid w:val="00134C43"/>
    <w:rsid w:val="00134C48"/>
    <w:rsid w:val="00135128"/>
    <w:rsid w:val="00135545"/>
    <w:rsid w:val="001359CD"/>
    <w:rsid w:val="00135EB3"/>
    <w:rsid w:val="001360DD"/>
    <w:rsid w:val="0013626E"/>
    <w:rsid w:val="0013653A"/>
    <w:rsid w:val="00136744"/>
    <w:rsid w:val="001367D0"/>
    <w:rsid w:val="001367EA"/>
    <w:rsid w:val="00136858"/>
    <w:rsid w:val="001369DC"/>
    <w:rsid w:val="00136B67"/>
    <w:rsid w:val="00136FD6"/>
    <w:rsid w:val="00137225"/>
    <w:rsid w:val="00137598"/>
    <w:rsid w:val="001377F6"/>
    <w:rsid w:val="00137894"/>
    <w:rsid w:val="0013789F"/>
    <w:rsid w:val="00137B2A"/>
    <w:rsid w:val="00137C1D"/>
    <w:rsid w:val="00137D94"/>
    <w:rsid w:val="00137FAC"/>
    <w:rsid w:val="00140002"/>
    <w:rsid w:val="00140050"/>
    <w:rsid w:val="0014010D"/>
    <w:rsid w:val="0014014C"/>
    <w:rsid w:val="001401F1"/>
    <w:rsid w:val="0014030C"/>
    <w:rsid w:val="0014056A"/>
    <w:rsid w:val="001408EC"/>
    <w:rsid w:val="00140DA3"/>
    <w:rsid w:val="00140EA9"/>
    <w:rsid w:val="00141168"/>
    <w:rsid w:val="00141334"/>
    <w:rsid w:val="00141671"/>
    <w:rsid w:val="001416CD"/>
    <w:rsid w:val="00141710"/>
    <w:rsid w:val="0014176B"/>
    <w:rsid w:val="001417AB"/>
    <w:rsid w:val="00141A36"/>
    <w:rsid w:val="00141BB2"/>
    <w:rsid w:val="001423AA"/>
    <w:rsid w:val="0014257D"/>
    <w:rsid w:val="00142588"/>
    <w:rsid w:val="00142B47"/>
    <w:rsid w:val="00142C7F"/>
    <w:rsid w:val="00142E88"/>
    <w:rsid w:val="00142F76"/>
    <w:rsid w:val="00142FC2"/>
    <w:rsid w:val="00143015"/>
    <w:rsid w:val="0014323D"/>
    <w:rsid w:val="001437B1"/>
    <w:rsid w:val="001437F2"/>
    <w:rsid w:val="001438D2"/>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5E80"/>
    <w:rsid w:val="00145F18"/>
    <w:rsid w:val="00145FAE"/>
    <w:rsid w:val="0014622A"/>
    <w:rsid w:val="0014625C"/>
    <w:rsid w:val="0014626A"/>
    <w:rsid w:val="0014634D"/>
    <w:rsid w:val="0014643D"/>
    <w:rsid w:val="0014650D"/>
    <w:rsid w:val="001465DE"/>
    <w:rsid w:val="00146608"/>
    <w:rsid w:val="001469A1"/>
    <w:rsid w:val="00146DAC"/>
    <w:rsid w:val="00146EAE"/>
    <w:rsid w:val="0014704D"/>
    <w:rsid w:val="001474AA"/>
    <w:rsid w:val="0014770A"/>
    <w:rsid w:val="00147890"/>
    <w:rsid w:val="00147D77"/>
    <w:rsid w:val="00147FF7"/>
    <w:rsid w:val="0015021B"/>
    <w:rsid w:val="001502D9"/>
    <w:rsid w:val="00150422"/>
    <w:rsid w:val="001505AA"/>
    <w:rsid w:val="00150715"/>
    <w:rsid w:val="0015089E"/>
    <w:rsid w:val="001508F0"/>
    <w:rsid w:val="0015093D"/>
    <w:rsid w:val="00150965"/>
    <w:rsid w:val="00150B45"/>
    <w:rsid w:val="00150C0A"/>
    <w:rsid w:val="00150C33"/>
    <w:rsid w:val="00150C51"/>
    <w:rsid w:val="00150E4C"/>
    <w:rsid w:val="00150F8F"/>
    <w:rsid w:val="0015103C"/>
    <w:rsid w:val="00151087"/>
    <w:rsid w:val="00151166"/>
    <w:rsid w:val="001516B0"/>
    <w:rsid w:val="0015180C"/>
    <w:rsid w:val="00151847"/>
    <w:rsid w:val="00151900"/>
    <w:rsid w:val="00151979"/>
    <w:rsid w:val="001519DA"/>
    <w:rsid w:val="00151A10"/>
    <w:rsid w:val="00151ACD"/>
    <w:rsid w:val="00151F8A"/>
    <w:rsid w:val="00152076"/>
    <w:rsid w:val="00152399"/>
    <w:rsid w:val="0015241D"/>
    <w:rsid w:val="0015251E"/>
    <w:rsid w:val="0015269F"/>
    <w:rsid w:val="001529F9"/>
    <w:rsid w:val="00152DB4"/>
    <w:rsid w:val="00152E9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D3D"/>
    <w:rsid w:val="00154FFF"/>
    <w:rsid w:val="00155319"/>
    <w:rsid w:val="0015533B"/>
    <w:rsid w:val="001556B6"/>
    <w:rsid w:val="0015587F"/>
    <w:rsid w:val="00155B96"/>
    <w:rsid w:val="00156088"/>
    <w:rsid w:val="00156246"/>
    <w:rsid w:val="001564C6"/>
    <w:rsid w:val="001566F5"/>
    <w:rsid w:val="001567E1"/>
    <w:rsid w:val="00156841"/>
    <w:rsid w:val="00156D06"/>
    <w:rsid w:val="0015707E"/>
    <w:rsid w:val="001572A8"/>
    <w:rsid w:val="00157459"/>
    <w:rsid w:val="001578FA"/>
    <w:rsid w:val="00157B6C"/>
    <w:rsid w:val="00157E91"/>
    <w:rsid w:val="001604AD"/>
    <w:rsid w:val="00160950"/>
    <w:rsid w:val="00160D59"/>
    <w:rsid w:val="00160F6C"/>
    <w:rsid w:val="001610D6"/>
    <w:rsid w:val="00161188"/>
    <w:rsid w:val="001611CE"/>
    <w:rsid w:val="001612A5"/>
    <w:rsid w:val="001612AA"/>
    <w:rsid w:val="001614A4"/>
    <w:rsid w:val="001615EB"/>
    <w:rsid w:val="00161677"/>
    <w:rsid w:val="00161B4B"/>
    <w:rsid w:val="001621CA"/>
    <w:rsid w:val="001622DB"/>
    <w:rsid w:val="00162791"/>
    <w:rsid w:val="001627A4"/>
    <w:rsid w:val="001628F4"/>
    <w:rsid w:val="00162C1F"/>
    <w:rsid w:val="00162C5A"/>
    <w:rsid w:val="00162C9D"/>
    <w:rsid w:val="00162EDB"/>
    <w:rsid w:val="00162F00"/>
    <w:rsid w:val="00162F0A"/>
    <w:rsid w:val="00163598"/>
    <w:rsid w:val="0016361F"/>
    <w:rsid w:val="001636EF"/>
    <w:rsid w:val="001638F1"/>
    <w:rsid w:val="00163A8B"/>
    <w:rsid w:val="00163D39"/>
    <w:rsid w:val="00163D45"/>
    <w:rsid w:val="00163E07"/>
    <w:rsid w:val="00163F01"/>
    <w:rsid w:val="00163F32"/>
    <w:rsid w:val="00164111"/>
    <w:rsid w:val="001646AD"/>
    <w:rsid w:val="00164722"/>
    <w:rsid w:val="0016473A"/>
    <w:rsid w:val="00164846"/>
    <w:rsid w:val="001648CD"/>
    <w:rsid w:val="00164996"/>
    <w:rsid w:val="00164B9A"/>
    <w:rsid w:val="00164C05"/>
    <w:rsid w:val="00164E8D"/>
    <w:rsid w:val="00164EFC"/>
    <w:rsid w:val="001650E5"/>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33"/>
    <w:rsid w:val="001678A4"/>
    <w:rsid w:val="00167A9A"/>
    <w:rsid w:val="00167AAC"/>
    <w:rsid w:val="00167B1D"/>
    <w:rsid w:val="00167C41"/>
    <w:rsid w:val="001702B4"/>
    <w:rsid w:val="00170307"/>
    <w:rsid w:val="00170B16"/>
    <w:rsid w:val="00170BA9"/>
    <w:rsid w:val="00170BEB"/>
    <w:rsid w:val="00171079"/>
    <w:rsid w:val="00171096"/>
    <w:rsid w:val="00171669"/>
    <w:rsid w:val="00171A04"/>
    <w:rsid w:val="00171B72"/>
    <w:rsid w:val="00171C28"/>
    <w:rsid w:val="00171C5F"/>
    <w:rsid w:val="00171C6D"/>
    <w:rsid w:val="00171DEA"/>
    <w:rsid w:val="00172669"/>
    <w:rsid w:val="001727C5"/>
    <w:rsid w:val="00172AE1"/>
    <w:rsid w:val="00172BEA"/>
    <w:rsid w:val="00172D48"/>
    <w:rsid w:val="00173195"/>
    <w:rsid w:val="001733E4"/>
    <w:rsid w:val="001737BC"/>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77A"/>
    <w:rsid w:val="001758AC"/>
    <w:rsid w:val="00175F54"/>
    <w:rsid w:val="00176293"/>
    <w:rsid w:val="00176377"/>
    <w:rsid w:val="001763D9"/>
    <w:rsid w:val="00176523"/>
    <w:rsid w:val="00176639"/>
    <w:rsid w:val="00176775"/>
    <w:rsid w:val="00176B67"/>
    <w:rsid w:val="00176C09"/>
    <w:rsid w:val="00176C92"/>
    <w:rsid w:val="00177289"/>
    <w:rsid w:val="001772B0"/>
    <w:rsid w:val="00177316"/>
    <w:rsid w:val="00177361"/>
    <w:rsid w:val="00177513"/>
    <w:rsid w:val="00177553"/>
    <w:rsid w:val="0017755A"/>
    <w:rsid w:val="0017773E"/>
    <w:rsid w:val="001777C2"/>
    <w:rsid w:val="00177AF3"/>
    <w:rsid w:val="00177B20"/>
    <w:rsid w:val="00177B81"/>
    <w:rsid w:val="00177DB7"/>
    <w:rsid w:val="0018031B"/>
    <w:rsid w:val="0018033B"/>
    <w:rsid w:val="00180659"/>
    <w:rsid w:val="00180874"/>
    <w:rsid w:val="00180AAA"/>
    <w:rsid w:val="00180C6E"/>
    <w:rsid w:val="00180FAB"/>
    <w:rsid w:val="00180FF0"/>
    <w:rsid w:val="001810B7"/>
    <w:rsid w:val="0018113F"/>
    <w:rsid w:val="00181217"/>
    <w:rsid w:val="001815CF"/>
    <w:rsid w:val="001817A0"/>
    <w:rsid w:val="00181C55"/>
    <w:rsid w:val="00181DE8"/>
    <w:rsid w:val="00181E2E"/>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9B7"/>
    <w:rsid w:val="00184AC0"/>
    <w:rsid w:val="00184C1D"/>
    <w:rsid w:val="00184E61"/>
    <w:rsid w:val="0018506C"/>
    <w:rsid w:val="0018515E"/>
    <w:rsid w:val="001858DB"/>
    <w:rsid w:val="00185CEE"/>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D0D"/>
    <w:rsid w:val="00187E86"/>
    <w:rsid w:val="0019042B"/>
    <w:rsid w:val="00190754"/>
    <w:rsid w:val="00190977"/>
    <w:rsid w:val="00190A8D"/>
    <w:rsid w:val="00190BB3"/>
    <w:rsid w:val="00190C98"/>
    <w:rsid w:val="00190FC7"/>
    <w:rsid w:val="001915E8"/>
    <w:rsid w:val="00191602"/>
    <w:rsid w:val="00191675"/>
    <w:rsid w:val="00191914"/>
    <w:rsid w:val="00191B82"/>
    <w:rsid w:val="00191EAB"/>
    <w:rsid w:val="00191F15"/>
    <w:rsid w:val="00192118"/>
    <w:rsid w:val="001921A8"/>
    <w:rsid w:val="0019238F"/>
    <w:rsid w:val="00192679"/>
    <w:rsid w:val="00192957"/>
    <w:rsid w:val="001929A4"/>
    <w:rsid w:val="001929B5"/>
    <w:rsid w:val="00192E09"/>
    <w:rsid w:val="00192ED1"/>
    <w:rsid w:val="00193232"/>
    <w:rsid w:val="00193357"/>
    <w:rsid w:val="0019349E"/>
    <w:rsid w:val="00193873"/>
    <w:rsid w:val="001938A2"/>
    <w:rsid w:val="00193A23"/>
    <w:rsid w:val="00193B13"/>
    <w:rsid w:val="00193C00"/>
    <w:rsid w:val="00193C49"/>
    <w:rsid w:val="00193D05"/>
    <w:rsid w:val="00193F9F"/>
    <w:rsid w:val="001942C7"/>
    <w:rsid w:val="0019431B"/>
    <w:rsid w:val="001943BE"/>
    <w:rsid w:val="001943E5"/>
    <w:rsid w:val="001945EB"/>
    <w:rsid w:val="00194694"/>
    <w:rsid w:val="00194AA2"/>
    <w:rsid w:val="00194F7E"/>
    <w:rsid w:val="001957F0"/>
    <w:rsid w:val="00195984"/>
    <w:rsid w:val="00195A67"/>
    <w:rsid w:val="00195C9C"/>
    <w:rsid w:val="00195E78"/>
    <w:rsid w:val="00195EE7"/>
    <w:rsid w:val="00196111"/>
    <w:rsid w:val="0019622C"/>
    <w:rsid w:val="001962A0"/>
    <w:rsid w:val="001964CE"/>
    <w:rsid w:val="0019693B"/>
    <w:rsid w:val="001969A0"/>
    <w:rsid w:val="00196ECD"/>
    <w:rsid w:val="00197101"/>
    <w:rsid w:val="001979CD"/>
    <w:rsid w:val="00197AE7"/>
    <w:rsid w:val="00197CA5"/>
    <w:rsid w:val="00197D4D"/>
    <w:rsid w:val="001A0233"/>
    <w:rsid w:val="001A0510"/>
    <w:rsid w:val="001A0564"/>
    <w:rsid w:val="001A058F"/>
    <w:rsid w:val="001A0883"/>
    <w:rsid w:val="001A0B47"/>
    <w:rsid w:val="001A0BE6"/>
    <w:rsid w:val="001A0D96"/>
    <w:rsid w:val="001A15BD"/>
    <w:rsid w:val="001A1AE5"/>
    <w:rsid w:val="001A1BC7"/>
    <w:rsid w:val="001A1D28"/>
    <w:rsid w:val="001A1F26"/>
    <w:rsid w:val="001A1F59"/>
    <w:rsid w:val="001A1F95"/>
    <w:rsid w:val="001A211F"/>
    <w:rsid w:val="001A22A2"/>
    <w:rsid w:val="001A2668"/>
    <w:rsid w:val="001A2794"/>
    <w:rsid w:val="001A2D2F"/>
    <w:rsid w:val="001A2ECF"/>
    <w:rsid w:val="001A2EE3"/>
    <w:rsid w:val="001A2EFB"/>
    <w:rsid w:val="001A3063"/>
    <w:rsid w:val="001A307B"/>
    <w:rsid w:val="001A3316"/>
    <w:rsid w:val="001A3513"/>
    <w:rsid w:val="001A35B2"/>
    <w:rsid w:val="001A35D0"/>
    <w:rsid w:val="001A38A7"/>
    <w:rsid w:val="001A4006"/>
    <w:rsid w:val="001A401A"/>
    <w:rsid w:val="001A4101"/>
    <w:rsid w:val="001A4528"/>
    <w:rsid w:val="001A4609"/>
    <w:rsid w:val="001A465A"/>
    <w:rsid w:val="001A46C8"/>
    <w:rsid w:val="001A47F1"/>
    <w:rsid w:val="001A49AD"/>
    <w:rsid w:val="001A4A89"/>
    <w:rsid w:val="001A4FE8"/>
    <w:rsid w:val="001A5185"/>
    <w:rsid w:val="001A568F"/>
    <w:rsid w:val="001A5956"/>
    <w:rsid w:val="001A5AE2"/>
    <w:rsid w:val="001A5B63"/>
    <w:rsid w:val="001A5CF1"/>
    <w:rsid w:val="001A5D77"/>
    <w:rsid w:val="001A5F4C"/>
    <w:rsid w:val="001A6142"/>
    <w:rsid w:val="001A66C0"/>
    <w:rsid w:val="001A671D"/>
    <w:rsid w:val="001A6A14"/>
    <w:rsid w:val="001A6B17"/>
    <w:rsid w:val="001A6B4B"/>
    <w:rsid w:val="001A7238"/>
    <w:rsid w:val="001A745D"/>
    <w:rsid w:val="001A74F6"/>
    <w:rsid w:val="001A75CC"/>
    <w:rsid w:val="001A794F"/>
    <w:rsid w:val="001A79B8"/>
    <w:rsid w:val="001A7FD1"/>
    <w:rsid w:val="001B0190"/>
    <w:rsid w:val="001B04F8"/>
    <w:rsid w:val="001B0C31"/>
    <w:rsid w:val="001B0D5D"/>
    <w:rsid w:val="001B0DB1"/>
    <w:rsid w:val="001B0DC0"/>
    <w:rsid w:val="001B130B"/>
    <w:rsid w:val="001B1725"/>
    <w:rsid w:val="001B1A32"/>
    <w:rsid w:val="001B1B2A"/>
    <w:rsid w:val="001B1B7A"/>
    <w:rsid w:val="001B1BB5"/>
    <w:rsid w:val="001B2248"/>
    <w:rsid w:val="001B29FC"/>
    <w:rsid w:val="001B2A63"/>
    <w:rsid w:val="001B2D96"/>
    <w:rsid w:val="001B306C"/>
    <w:rsid w:val="001B308E"/>
    <w:rsid w:val="001B35C2"/>
    <w:rsid w:val="001B3B7F"/>
    <w:rsid w:val="001B3D27"/>
    <w:rsid w:val="001B3E50"/>
    <w:rsid w:val="001B3E83"/>
    <w:rsid w:val="001B4085"/>
    <w:rsid w:val="001B4A88"/>
    <w:rsid w:val="001B4AB2"/>
    <w:rsid w:val="001B4B70"/>
    <w:rsid w:val="001B5516"/>
    <w:rsid w:val="001B58AC"/>
    <w:rsid w:val="001B5C00"/>
    <w:rsid w:val="001B5DEF"/>
    <w:rsid w:val="001B5E10"/>
    <w:rsid w:val="001B5E2C"/>
    <w:rsid w:val="001B5FB4"/>
    <w:rsid w:val="001B61EE"/>
    <w:rsid w:val="001B6368"/>
    <w:rsid w:val="001B6375"/>
    <w:rsid w:val="001B6991"/>
    <w:rsid w:val="001B6A56"/>
    <w:rsid w:val="001B71A2"/>
    <w:rsid w:val="001B75A4"/>
    <w:rsid w:val="001B75AA"/>
    <w:rsid w:val="001B7A5E"/>
    <w:rsid w:val="001B7C69"/>
    <w:rsid w:val="001B7C71"/>
    <w:rsid w:val="001B7E46"/>
    <w:rsid w:val="001C0040"/>
    <w:rsid w:val="001C01AD"/>
    <w:rsid w:val="001C03FA"/>
    <w:rsid w:val="001C0469"/>
    <w:rsid w:val="001C04AB"/>
    <w:rsid w:val="001C0540"/>
    <w:rsid w:val="001C067E"/>
    <w:rsid w:val="001C07A6"/>
    <w:rsid w:val="001C0A09"/>
    <w:rsid w:val="001C0DEB"/>
    <w:rsid w:val="001C0F68"/>
    <w:rsid w:val="001C1199"/>
    <w:rsid w:val="001C1581"/>
    <w:rsid w:val="001C17D6"/>
    <w:rsid w:val="001C186F"/>
    <w:rsid w:val="001C1990"/>
    <w:rsid w:val="001C1BE1"/>
    <w:rsid w:val="001C1F56"/>
    <w:rsid w:val="001C20B3"/>
    <w:rsid w:val="001C2572"/>
    <w:rsid w:val="001C2C1E"/>
    <w:rsid w:val="001C2CF9"/>
    <w:rsid w:val="001C3226"/>
    <w:rsid w:val="001C32B7"/>
    <w:rsid w:val="001C3345"/>
    <w:rsid w:val="001C3455"/>
    <w:rsid w:val="001C34D4"/>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4E75"/>
    <w:rsid w:val="001C55C3"/>
    <w:rsid w:val="001C5700"/>
    <w:rsid w:val="001C5E4E"/>
    <w:rsid w:val="001C5E7D"/>
    <w:rsid w:val="001C5F5C"/>
    <w:rsid w:val="001C6183"/>
    <w:rsid w:val="001C6275"/>
    <w:rsid w:val="001C641A"/>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CAE"/>
    <w:rsid w:val="001D0D0E"/>
    <w:rsid w:val="001D0EBE"/>
    <w:rsid w:val="001D1077"/>
    <w:rsid w:val="001D1115"/>
    <w:rsid w:val="001D14CE"/>
    <w:rsid w:val="001D18B9"/>
    <w:rsid w:val="001D190E"/>
    <w:rsid w:val="001D1CF9"/>
    <w:rsid w:val="001D1F63"/>
    <w:rsid w:val="001D2624"/>
    <w:rsid w:val="001D277B"/>
    <w:rsid w:val="001D2B90"/>
    <w:rsid w:val="001D32CE"/>
    <w:rsid w:val="001D33C0"/>
    <w:rsid w:val="001D36F8"/>
    <w:rsid w:val="001D3BCE"/>
    <w:rsid w:val="001D3BD4"/>
    <w:rsid w:val="001D42ED"/>
    <w:rsid w:val="001D444E"/>
    <w:rsid w:val="001D4515"/>
    <w:rsid w:val="001D47AC"/>
    <w:rsid w:val="001D49EB"/>
    <w:rsid w:val="001D4A6C"/>
    <w:rsid w:val="001D4AAA"/>
    <w:rsid w:val="001D4B2E"/>
    <w:rsid w:val="001D4C16"/>
    <w:rsid w:val="001D4EA2"/>
    <w:rsid w:val="001D4FF2"/>
    <w:rsid w:val="001D50F1"/>
    <w:rsid w:val="001D52F7"/>
    <w:rsid w:val="001D5311"/>
    <w:rsid w:val="001D58CD"/>
    <w:rsid w:val="001D59A0"/>
    <w:rsid w:val="001D5BBE"/>
    <w:rsid w:val="001D5E91"/>
    <w:rsid w:val="001D5F8F"/>
    <w:rsid w:val="001D606D"/>
    <w:rsid w:val="001D6075"/>
    <w:rsid w:val="001D61B9"/>
    <w:rsid w:val="001D61FE"/>
    <w:rsid w:val="001D65B4"/>
    <w:rsid w:val="001D69AD"/>
    <w:rsid w:val="001D6E51"/>
    <w:rsid w:val="001D6ED2"/>
    <w:rsid w:val="001D6FFA"/>
    <w:rsid w:val="001D7358"/>
    <w:rsid w:val="001D73F5"/>
    <w:rsid w:val="001D745A"/>
    <w:rsid w:val="001D7A22"/>
    <w:rsid w:val="001D7B3D"/>
    <w:rsid w:val="001D7B4B"/>
    <w:rsid w:val="001E00E7"/>
    <w:rsid w:val="001E01CE"/>
    <w:rsid w:val="001E03DE"/>
    <w:rsid w:val="001E03E1"/>
    <w:rsid w:val="001E059E"/>
    <w:rsid w:val="001E074E"/>
    <w:rsid w:val="001E0955"/>
    <w:rsid w:val="001E0B22"/>
    <w:rsid w:val="001E0C69"/>
    <w:rsid w:val="001E0DD2"/>
    <w:rsid w:val="001E0EC4"/>
    <w:rsid w:val="001E111D"/>
    <w:rsid w:val="001E12E3"/>
    <w:rsid w:val="001E1424"/>
    <w:rsid w:val="001E16D9"/>
    <w:rsid w:val="001E179D"/>
    <w:rsid w:val="001E1D0C"/>
    <w:rsid w:val="001E1DE2"/>
    <w:rsid w:val="001E20D2"/>
    <w:rsid w:val="001E21DF"/>
    <w:rsid w:val="001E2283"/>
    <w:rsid w:val="001E2323"/>
    <w:rsid w:val="001E27A1"/>
    <w:rsid w:val="001E2ABF"/>
    <w:rsid w:val="001E2ADF"/>
    <w:rsid w:val="001E2C04"/>
    <w:rsid w:val="001E2C94"/>
    <w:rsid w:val="001E2F18"/>
    <w:rsid w:val="001E2FD0"/>
    <w:rsid w:val="001E30A9"/>
    <w:rsid w:val="001E312B"/>
    <w:rsid w:val="001E31AD"/>
    <w:rsid w:val="001E32B6"/>
    <w:rsid w:val="001E338E"/>
    <w:rsid w:val="001E344F"/>
    <w:rsid w:val="001E35A6"/>
    <w:rsid w:val="001E361F"/>
    <w:rsid w:val="001E37CC"/>
    <w:rsid w:val="001E3A63"/>
    <w:rsid w:val="001E3B11"/>
    <w:rsid w:val="001E3C6B"/>
    <w:rsid w:val="001E3D6E"/>
    <w:rsid w:val="001E3ECF"/>
    <w:rsid w:val="001E4100"/>
    <w:rsid w:val="001E46EC"/>
    <w:rsid w:val="001E4727"/>
    <w:rsid w:val="001E49EE"/>
    <w:rsid w:val="001E4D3F"/>
    <w:rsid w:val="001E4EAE"/>
    <w:rsid w:val="001E4F1D"/>
    <w:rsid w:val="001E58F6"/>
    <w:rsid w:val="001E5BBE"/>
    <w:rsid w:val="001E5BD0"/>
    <w:rsid w:val="001E6306"/>
    <w:rsid w:val="001E6978"/>
    <w:rsid w:val="001E6AD9"/>
    <w:rsid w:val="001E70DC"/>
    <w:rsid w:val="001E71B0"/>
    <w:rsid w:val="001E71FF"/>
    <w:rsid w:val="001E7691"/>
    <w:rsid w:val="001E77E7"/>
    <w:rsid w:val="001E791C"/>
    <w:rsid w:val="001E7AB7"/>
    <w:rsid w:val="001E7E3A"/>
    <w:rsid w:val="001F0007"/>
    <w:rsid w:val="001F0110"/>
    <w:rsid w:val="001F018E"/>
    <w:rsid w:val="001F01F5"/>
    <w:rsid w:val="001F02B7"/>
    <w:rsid w:val="001F0560"/>
    <w:rsid w:val="001F0709"/>
    <w:rsid w:val="001F0810"/>
    <w:rsid w:val="001F082A"/>
    <w:rsid w:val="001F090B"/>
    <w:rsid w:val="001F0C41"/>
    <w:rsid w:val="001F0CA4"/>
    <w:rsid w:val="001F0D5B"/>
    <w:rsid w:val="001F0D76"/>
    <w:rsid w:val="001F1109"/>
    <w:rsid w:val="001F11FD"/>
    <w:rsid w:val="001F128F"/>
    <w:rsid w:val="001F1352"/>
    <w:rsid w:val="001F168A"/>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2DB"/>
    <w:rsid w:val="001F36F3"/>
    <w:rsid w:val="001F3AC4"/>
    <w:rsid w:val="001F3BB2"/>
    <w:rsid w:val="001F3C9D"/>
    <w:rsid w:val="001F3D53"/>
    <w:rsid w:val="001F3EEA"/>
    <w:rsid w:val="001F4683"/>
    <w:rsid w:val="001F48BC"/>
    <w:rsid w:val="001F4C85"/>
    <w:rsid w:val="001F5246"/>
    <w:rsid w:val="001F52D7"/>
    <w:rsid w:val="001F5315"/>
    <w:rsid w:val="001F53AC"/>
    <w:rsid w:val="001F575A"/>
    <w:rsid w:val="001F58CD"/>
    <w:rsid w:val="001F5A43"/>
    <w:rsid w:val="001F5BB2"/>
    <w:rsid w:val="001F5CE2"/>
    <w:rsid w:val="001F63EE"/>
    <w:rsid w:val="001F68E0"/>
    <w:rsid w:val="001F720C"/>
    <w:rsid w:val="001F7226"/>
    <w:rsid w:val="001F74B3"/>
    <w:rsid w:val="001F7680"/>
    <w:rsid w:val="001F7A87"/>
    <w:rsid w:val="001F7FE1"/>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089"/>
    <w:rsid w:val="0020314F"/>
    <w:rsid w:val="0020327C"/>
    <w:rsid w:val="0020332B"/>
    <w:rsid w:val="0020350C"/>
    <w:rsid w:val="00203757"/>
    <w:rsid w:val="00203CB5"/>
    <w:rsid w:val="00204110"/>
    <w:rsid w:val="00204224"/>
    <w:rsid w:val="00204225"/>
    <w:rsid w:val="00204320"/>
    <w:rsid w:val="0020451E"/>
    <w:rsid w:val="00204703"/>
    <w:rsid w:val="00204BE1"/>
    <w:rsid w:val="00204CE2"/>
    <w:rsid w:val="00204D21"/>
    <w:rsid w:val="00204EA7"/>
    <w:rsid w:val="002050A7"/>
    <w:rsid w:val="0020537F"/>
    <w:rsid w:val="002053FD"/>
    <w:rsid w:val="002055DE"/>
    <w:rsid w:val="002057A8"/>
    <w:rsid w:val="00205D62"/>
    <w:rsid w:val="00205DEC"/>
    <w:rsid w:val="00205F76"/>
    <w:rsid w:val="00206015"/>
    <w:rsid w:val="00206294"/>
    <w:rsid w:val="002063D1"/>
    <w:rsid w:val="00206C8C"/>
    <w:rsid w:val="00206D7C"/>
    <w:rsid w:val="00206EFC"/>
    <w:rsid w:val="0020770B"/>
    <w:rsid w:val="00207866"/>
    <w:rsid w:val="00207A40"/>
    <w:rsid w:val="00207BEC"/>
    <w:rsid w:val="00207C16"/>
    <w:rsid w:val="00207CCE"/>
    <w:rsid w:val="00207F41"/>
    <w:rsid w:val="002102F4"/>
    <w:rsid w:val="0021039D"/>
    <w:rsid w:val="00210843"/>
    <w:rsid w:val="00210896"/>
    <w:rsid w:val="00210901"/>
    <w:rsid w:val="002109E4"/>
    <w:rsid w:val="00210BB7"/>
    <w:rsid w:val="00210D95"/>
    <w:rsid w:val="00210DBF"/>
    <w:rsid w:val="0021100D"/>
    <w:rsid w:val="002115B9"/>
    <w:rsid w:val="00211D9F"/>
    <w:rsid w:val="00211E0F"/>
    <w:rsid w:val="00211F34"/>
    <w:rsid w:val="00211F91"/>
    <w:rsid w:val="002120AA"/>
    <w:rsid w:val="002123AA"/>
    <w:rsid w:val="002124E8"/>
    <w:rsid w:val="00212580"/>
    <w:rsid w:val="002126FF"/>
    <w:rsid w:val="0021286F"/>
    <w:rsid w:val="002129E6"/>
    <w:rsid w:val="00212D49"/>
    <w:rsid w:val="00213463"/>
    <w:rsid w:val="0021348C"/>
    <w:rsid w:val="00213BF3"/>
    <w:rsid w:val="00213F40"/>
    <w:rsid w:val="002140A2"/>
    <w:rsid w:val="002140CC"/>
    <w:rsid w:val="002141EA"/>
    <w:rsid w:val="0021452B"/>
    <w:rsid w:val="00214952"/>
    <w:rsid w:val="00214AA4"/>
    <w:rsid w:val="00214CED"/>
    <w:rsid w:val="00214CFF"/>
    <w:rsid w:val="00214F31"/>
    <w:rsid w:val="00214F33"/>
    <w:rsid w:val="002155CF"/>
    <w:rsid w:val="002158BB"/>
    <w:rsid w:val="002159E8"/>
    <w:rsid w:val="00215B9F"/>
    <w:rsid w:val="00215CB5"/>
    <w:rsid w:val="00215D30"/>
    <w:rsid w:val="00215F4F"/>
    <w:rsid w:val="002160E0"/>
    <w:rsid w:val="0021627D"/>
    <w:rsid w:val="0021633D"/>
    <w:rsid w:val="002163CE"/>
    <w:rsid w:val="002163E7"/>
    <w:rsid w:val="00216406"/>
    <w:rsid w:val="00216C2B"/>
    <w:rsid w:val="00216C58"/>
    <w:rsid w:val="00216C87"/>
    <w:rsid w:val="00216E61"/>
    <w:rsid w:val="00217072"/>
    <w:rsid w:val="0021734C"/>
    <w:rsid w:val="0021752B"/>
    <w:rsid w:val="002178F4"/>
    <w:rsid w:val="00217BB2"/>
    <w:rsid w:val="00217DAD"/>
    <w:rsid w:val="00217DF1"/>
    <w:rsid w:val="00217E35"/>
    <w:rsid w:val="00217E49"/>
    <w:rsid w:val="0022002A"/>
    <w:rsid w:val="00220039"/>
    <w:rsid w:val="0022040B"/>
    <w:rsid w:val="002205F3"/>
    <w:rsid w:val="00220832"/>
    <w:rsid w:val="00220974"/>
    <w:rsid w:val="00220AE5"/>
    <w:rsid w:val="00220C1C"/>
    <w:rsid w:val="00220CE6"/>
    <w:rsid w:val="00220D53"/>
    <w:rsid w:val="00220DFA"/>
    <w:rsid w:val="00220E86"/>
    <w:rsid w:val="00220F8E"/>
    <w:rsid w:val="00220FBB"/>
    <w:rsid w:val="0022100C"/>
    <w:rsid w:val="00221071"/>
    <w:rsid w:val="00221130"/>
    <w:rsid w:val="0022150D"/>
    <w:rsid w:val="002216A5"/>
    <w:rsid w:val="00221C6F"/>
    <w:rsid w:val="00221D18"/>
    <w:rsid w:val="00221E1F"/>
    <w:rsid w:val="00221F5F"/>
    <w:rsid w:val="00221FA7"/>
    <w:rsid w:val="00222279"/>
    <w:rsid w:val="00222516"/>
    <w:rsid w:val="002227C5"/>
    <w:rsid w:val="00222A84"/>
    <w:rsid w:val="00222C28"/>
    <w:rsid w:val="00223111"/>
    <w:rsid w:val="00223431"/>
    <w:rsid w:val="00223434"/>
    <w:rsid w:val="002238A5"/>
    <w:rsid w:val="00223DFC"/>
    <w:rsid w:val="002240AC"/>
    <w:rsid w:val="0022424F"/>
    <w:rsid w:val="002242FF"/>
    <w:rsid w:val="002244F4"/>
    <w:rsid w:val="00224B2D"/>
    <w:rsid w:val="00224C38"/>
    <w:rsid w:val="00224D28"/>
    <w:rsid w:val="00224FFA"/>
    <w:rsid w:val="002251AF"/>
    <w:rsid w:val="00225296"/>
    <w:rsid w:val="002253CB"/>
    <w:rsid w:val="00225506"/>
    <w:rsid w:val="002255A1"/>
    <w:rsid w:val="002256B1"/>
    <w:rsid w:val="002256C1"/>
    <w:rsid w:val="00225722"/>
    <w:rsid w:val="002258C6"/>
    <w:rsid w:val="00225916"/>
    <w:rsid w:val="0022593A"/>
    <w:rsid w:val="00225A0A"/>
    <w:rsid w:val="00225A82"/>
    <w:rsid w:val="0022626F"/>
    <w:rsid w:val="002262A2"/>
    <w:rsid w:val="00226439"/>
    <w:rsid w:val="002265A9"/>
    <w:rsid w:val="00226728"/>
    <w:rsid w:val="00226824"/>
    <w:rsid w:val="00226DAC"/>
    <w:rsid w:val="0022707F"/>
    <w:rsid w:val="00227397"/>
    <w:rsid w:val="00227683"/>
    <w:rsid w:val="00227767"/>
    <w:rsid w:val="00227893"/>
    <w:rsid w:val="00227E5A"/>
    <w:rsid w:val="002300E3"/>
    <w:rsid w:val="0023012E"/>
    <w:rsid w:val="002302F9"/>
    <w:rsid w:val="0023042A"/>
    <w:rsid w:val="002307B4"/>
    <w:rsid w:val="00230A45"/>
    <w:rsid w:val="00230A62"/>
    <w:rsid w:val="00230C16"/>
    <w:rsid w:val="00230C54"/>
    <w:rsid w:val="00230E63"/>
    <w:rsid w:val="0023105E"/>
    <w:rsid w:val="002312D2"/>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950"/>
    <w:rsid w:val="00232DCD"/>
    <w:rsid w:val="00232F3C"/>
    <w:rsid w:val="00232FC8"/>
    <w:rsid w:val="00233483"/>
    <w:rsid w:val="002337CD"/>
    <w:rsid w:val="00233983"/>
    <w:rsid w:val="00233B96"/>
    <w:rsid w:val="00233E44"/>
    <w:rsid w:val="00233ECC"/>
    <w:rsid w:val="00234051"/>
    <w:rsid w:val="002340A2"/>
    <w:rsid w:val="002340BA"/>
    <w:rsid w:val="0023426D"/>
    <w:rsid w:val="00234299"/>
    <w:rsid w:val="00234322"/>
    <w:rsid w:val="002344B1"/>
    <w:rsid w:val="002345C3"/>
    <w:rsid w:val="002346FD"/>
    <w:rsid w:val="00234764"/>
    <w:rsid w:val="00234AC1"/>
    <w:rsid w:val="00234BBB"/>
    <w:rsid w:val="00234CA6"/>
    <w:rsid w:val="00234F2A"/>
    <w:rsid w:val="00234F3C"/>
    <w:rsid w:val="00235152"/>
    <w:rsid w:val="00235182"/>
    <w:rsid w:val="00235347"/>
    <w:rsid w:val="0023539A"/>
    <w:rsid w:val="002353FB"/>
    <w:rsid w:val="0023543E"/>
    <w:rsid w:val="00235766"/>
    <w:rsid w:val="00235B05"/>
    <w:rsid w:val="00235EA7"/>
    <w:rsid w:val="00235ECF"/>
    <w:rsid w:val="002361E3"/>
    <w:rsid w:val="00236278"/>
    <w:rsid w:val="0023630F"/>
    <w:rsid w:val="002366F8"/>
    <w:rsid w:val="0023675C"/>
    <w:rsid w:val="002372DB"/>
    <w:rsid w:val="002373F0"/>
    <w:rsid w:val="002377AF"/>
    <w:rsid w:val="0023789E"/>
    <w:rsid w:val="0023794B"/>
    <w:rsid w:val="00237A61"/>
    <w:rsid w:val="00237B07"/>
    <w:rsid w:val="00237B94"/>
    <w:rsid w:val="00237C0A"/>
    <w:rsid w:val="00237CF0"/>
    <w:rsid w:val="00237D9B"/>
    <w:rsid w:val="00237E7F"/>
    <w:rsid w:val="002400C3"/>
    <w:rsid w:val="002405C6"/>
    <w:rsid w:val="0024070C"/>
    <w:rsid w:val="00240775"/>
    <w:rsid w:val="00240B98"/>
    <w:rsid w:val="0024107D"/>
    <w:rsid w:val="00241367"/>
    <w:rsid w:val="002413B1"/>
    <w:rsid w:val="002414C0"/>
    <w:rsid w:val="002414EC"/>
    <w:rsid w:val="0024151B"/>
    <w:rsid w:val="00241580"/>
    <w:rsid w:val="00241C53"/>
    <w:rsid w:val="00241DBC"/>
    <w:rsid w:val="00242236"/>
    <w:rsid w:val="002422E5"/>
    <w:rsid w:val="0024249E"/>
    <w:rsid w:val="0024257F"/>
    <w:rsid w:val="0024267E"/>
    <w:rsid w:val="00242726"/>
    <w:rsid w:val="002428E1"/>
    <w:rsid w:val="00242ECD"/>
    <w:rsid w:val="00242F26"/>
    <w:rsid w:val="002431F6"/>
    <w:rsid w:val="00243948"/>
    <w:rsid w:val="00243B2C"/>
    <w:rsid w:val="00243CDE"/>
    <w:rsid w:val="00243D7E"/>
    <w:rsid w:val="00243DEB"/>
    <w:rsid w:val="00243F55"/>
    <w:rsid w:val="00243F78"/>
    <w:rsid w:val="00244407"/>
    <w:rsid w:val="002444F1"/>
    <w:rsid w:val="00244611"/>
    <w:rsid w:val="00244640"/>
    <w:rsid w:val="00244E75"/>
    <w:rsid w:val="00245336"/>
    <w:rsid w:val="00245348"/>
    <w:rsid w:val="0024559A"/>
    <w:rsid w:val="0024575E"/>
    <w:rsid w:val="0024579D"/>
    <w:rsid w:val="0024589F"/>
    <w:rsid w:val="00245904"/>
    <w:rsid w:val="00245A60"/>
    <w:rsid w:val="00245D6E"/>
    <w:rsid w:val="00245ED3"/>
    <w:rsid w:val="00246179"/>
    <w:rsid w:val="002461F9"/>
    <w:rsid w:val="00246267"/>
    <w:rsid w:val="0024627D"/>
    <w:rsid w:val="002462EC"/>
    <w:rsid w:val="002462EE"/>
    <w:rsid w:val="0024690D"/>
    <w:rsid w:val="00246D24"/>
    <w:rsid w:val="00246DD1"/>
    <w:rsid w:val="00246ED2"/>
    <w:rsid w:val="002470A3"/>
    <w:rsid w:val="002470C6"/>
    <w:rsid w:val="00247154"/>
    <w:rsid w:val="002471F6"/>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1FD"/>
    <w:rsid w:val="00251371"/>
    <w:rsid w:val="002513BD"/>
    <w:rsid w:val="002514C1"/>
    <w:rsid w:val="002517AB"/>
    <w:rsid w:val="002518D3"/>
    <w:rsid w:val="0025194D"/>
    <w:rsid w:val="00251BDD"/>
    <w:rsid w:val="00251C20"/>
    <w:rsid w:val="00251C87"/>
    <w:rsid w:val="00251DBF"/>
    <w:rsid w:val="00251ED2"/>
    <w:rsid w:val="00252113"/>
    <w:rsid w:val="00252280"/>
    <w:rsid w:val="0025238E"/>
    <w:rsid w:val="002524D3"/>
    <w:rsid w:val="002526FA"/>
    <w:rsid w:val="0025270C"/>
    <w:rsid w:val="00252C2C"/>
    <w:rsid w:val="00252D95"/>
    <w:rsid w:val="0025322B"/>
    <w:rsid w:val="00253236"/>
    <w:rsid w:val="00253274"/>
    <w:rsid w:val="0025355F"/>
    <w:rsid w:val="00253653"/>
    <w:rsid w:val="002536CB"/>
    <w:rsid w:val="00253766"/>
    <w:rsid w:val="0025377F"/>
    <w:rsid w:val="00253834"/>
    <w:rsid w:val="00253A99"/>
    <w:rsid w:val="00253C54"/>
    <w:rsid w:val="00253EB7"/>
    <w:rsid w:val="0025413F"/>
    <w:rsid w:val="0025416A"/>
    <w:rsid w:val="0025420C"/>
    <w:rsid w:val="0025471D"/>
    <w:rsid w:val="00254747"/>
    <w:rsid w:val="002549D8"/>
    <w:rsid w:val="00254AF4"/>
    <w:rsid w:val="00254BA9"/>
    <w:rsid w:val="00254CD9"/>
    <w:rsid w:val="0025500E"/>
    <w:rsid w:val="002550B9"/>
    <w:rsid w:val="002550C0"/>
    <w:rsid w:val="0025524A"/>
    <w:rsid w:val="002552D6"/>
    <w:rsid w:val="00255635"/>
    <w:rsid w:val="0025563B"/>
    <w:rsid w:val="00255654"/>
    <w:rsid w:val="002556DE"/>
    <w:rsid w:val="0025587E"/>
    <w:rsid w:val="00255E09"/>
    <w:rsid w:val="00256072"/>
    <w:rsid w:val="00256106"/>
    <w:rsid w:val="00256115"/>
    <w:rsid w:val="002561D1"/>
    <w:rsid w:val="0025639A"/>
    <w:rsid w:val="00256609"/>
    <w:rsid w:val="00256730"/>
    <w:rsid w:val="00256877"/>
    <w:rsid w:val="00256E6D"/>
    <w:rsid w:val="0025714C"/>
    <w:rsid w:val="00257211"/>
    <w:rsid w:val="002573FF"/>
    <w:rsid w:val="00257821"/>
    <w:rsid w:val="00257FC6"/>
    <w:rsid w:val="002600B0"/>
    <w:rsid w:val="002606C8"/>
    <w:rsid w:val="0026078F"/>
    <w:rsid w:val="00260823"/>
    <w:rsid w:val="00260DF3"/>
    <w:rsid w:val="00260E5F"/>
    <w:rsid w:val="00260F1F"/>
    <w:rsid w:val="00260F6F"/>
    <w:rsid w:val="00260FAB"/>
    <w:rsid w:val="00261560"/>
    <w:rsid w:val="002615A8"/>
    <w:rsid w:val="00261693"/>
    <w:rsid w:val="00261772"/>
    <w:rsid w:val="00261962"/>
    <w:rsid w:val="002619DA"/>
    <w:rsid w:val="00261F39"/>
    <w:rsid w:val="00262177"/>
    <w:rsid w:val="00262240"/>
    <w:rsid w:val="0026227D"/>
    <w:rsid w:val="002624A2"/>
    <w:rsid w:val="002624B0"/>
    <w:rsid w:val="002624DD"/>
    <w:rsid w:val="002624F9"/>
    <w:rsid w:val="002628A1"/>
    <w:rsid w:val="00262B54"/>
    <w:rsid w:val="00262C19"/>
    <w:rsid w:val="0026305B"/>
    <w:rsid w:val="002632A1"/>
    <w:rsid w:val="002632B5"/>
    <w:rsid w:val="0026333C"/>
    <w:rsid w:val="00263471"/>
    <w:rsid w:val="00263570"/>
    <w:rsid w:val="002635A5"/>
    <w:rsid w:val="002639F1"/>
    <w:rsid w:val="00263C0C"/>
    <w:rsid w:val="0026400A"/>
    <w:rsid w:val="002640E4"/>
    <w:rsid w:val="00264174"/>
    <w:rsid w:val="002641CA"/>
    <w:rsid w:val="002641D2"/>
    <w:rsid w:val="0026455D"/>
    <w:rsid w:val="0026457E"/>
    <w:rsid w:val="002647E3"/>
    <w:rsid w:val="0026485A"/>
    <w:rsid w:val="00264AD6"/>
    <w:rsid w:val="00264E14"/>
    <w:rsid w:val="00264F1C"/>
    <w:rsid w:val="002650B0"/>
    <w:rsid w:val="00265169"/>
    <w:rsid w:val="002651F6"/>
    <w:rsid w:val="002657E5"/>
    <w:rsid w:val="00265918"/>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85F"/>
    <w:rsid w:val="00270A36"/>
    <w:rsid w:val="00270AC8"/>
    <w:rsid w:val="00270B6B"/>
    <w:rsid w:val="00270BB3"/>
    <w:rsid w:val="00270BBA"/>
    <w:rsid w:val="00270D16"/>
    <w:rsid w:val="002710C8"/>
    <w:rsid w:val="00271136"/>
    <w:rsid w:val="002713FF"/>
    <w:rsid w:val="00271568"/>
    <w:rsid w:val="0027194A"/>
    <w:rsid w:val="00271AEC"/>
    <w:rsid w:val="00271B51"/>
    <w:rsid w:val="00271CBD"/>
    <w:rsid w:val="00271D53"/>
    <w:rsid w:val="0027219B"/>
    <w:rsid w:val="00272417"/>
    <w:rsid w:val="00272467"/>
    <w:rsid w:val="00272818"/>
    <w:rsid w:val="00272834"/>
    <w:rsid w:val="00272AE2"/>
    <w:rsid w:val="00272AFF"/>
    <w:rsid w:val="00272C9B"/>
    <w:rsid w:val="00272CB3"/>
    <w:rsid w:val="00272F44"/>
    <w:rsid w:val="00273128"/>
    <w:rsid w:val="002731E8"/>
    <w:rsid w:val="00273472"/>
    <w:rsid w:val="00273651"/>
    <w:rsid w:val="00273961"/>
    <w:rsid w:val="00273A10"/>
    <w:rsid w:val="00273FC9"/>
    <w:rsid w:val="002746A5"/>
    <w:rsid w:val="002749F9"/>
    <w:rsid w:val="00274C9C"/>
    <w:rsid w:val="00274CC8"/>
    <w:rsid w:val="00274E5C"/>
    <w:rsid w:val="00274F02"/>
    <w:rsid w:val="0027500B"/>
    <w:rsid w:val="002750F7"/>
    <w:rsid w:val="0027527F"/>
    <w:rsid w:val="00275344"/>
    <w:rsid w:val="0027549B"/>
    <w:rsid w:val="002754A2"/>
    <w:rsid w:val="00275543"/>
    <w:rsid w:val="00275725"/>
    <w:rsid w:val="00275817"/>
    <w:rsid w:val="002758B5"/>
    <w:rsid w:val="0027598E"/>
    <w:rsid w:val="00275CF3"/>
    <w:rsid w:val="00275F73"/>
    <w:rsid w:val="002760BA"/>
    <w:rsid w:val="002760F7"/>
    <w:rsid w:val="00276100"/>
    <w:rsid w:val="002761B9"/>
    <w:rsid w:val="00276345"/>
    <w:rsid w:val="0027651D"/>
    <w:rsid w:val="00276576"/>
    <w:rsid w:val="00276625"/>
    <w:rsid w:val="00276A36"/>
    <w:rsid w:val="00276BD9"/>
    <w:rsid w:val="00276F9C"/>
    <w:rsid w:val="00276FB0"/>
    <w:rsid w:val="0027709C"/>
    <w:rsid w:val="002773FF"/>
    <w:rsid w:val="002775DA"/>
    <w:rsid w:val="0027763F"/>
    <w:rsid w:val="002779F8"/>
    <w:rsid w:val="00277BD3"/>
    <w:rsid w:val="00277BFF"/>
    <w:rsid w:val="00277CB9"/>
    <w:rsid w:val="00277DEC"/>
    <w:rsid w:val="00280068"/>
    <w:rsid w:val="00280086"/>
    <w:rsid w:val="002801B1"/>
    <w:rsid w:val="002803DA"/>
    <w:rsid w:val="002803E9"/>
    <w:rsid w:val="00280648"/>
    <w:rsid w:val="00280820"/>
    <w:rsid w:val="00280830"/>
    <w:rsid w:val="0028083F"/>
    <w:rsid w:val="002808C9"/>
    <w:rsid w:val="00280ACA"/>
    <w:rsid w:val="00280C87"/>
    <w:rsid w:val="00280EFB"/>
    <w:rsid w:val="00281083"/>
    <w:rsid w:val="00281107"/>
    <w:rsid w:val="00281582"/>
    <w:rsid w:val="002815D3"/>
    <w:rsid w:val="002816EF"/>
    <w:rsid w:val="00281757"/>
    <w:rsid w:val="00281881"/>
    <w:rsid w:val="00281920"/>
    <w:rsid w:val="00281A7D"/>
    <w:rsid w:val="00281B34"/>
    <w:rsid w:val="00281E74"/>
    <w:rsid w:val="00281EB4"/>
    <w:rsid w:val="00281F39"/>
    <w:rsid w:val="0028244F"/>
    <w:rsid w:val="0028246D"/>
    <w:rsid w:val="00282618"/>
    <w:rsid w:val="002826D2"/>
    <w:rsid w:val="0028278B"/>
    <w:rsid w:val="00282903"/>
    <w:rsid w:val="002829B5"/>
    <w:rsid w:val="00282B4E"/>
    <w:rsid w:val="00282D91"/>
    <w:rsid w:val="002833DF"/>
    <w:rsid w:val="002833F3"/>
    <w:rsid w:val="0028349F"/>
    <w:rsid w:val="002834B3"/>
    <w:rsid w:val="00283589"/>
    <w:rsid w:val="00283666"/>
    <w:rsid w:val="0028374B"/>
    <w:rsid w:val="00283CBB"/>
    <w:rsid w:val="00283E42"/>
    <w:rsid w:val="00283F1D"/>
    <w:rsid w:val="002841AB"/>
    <w:rsid w:val="002843E1"/>
    <w:rsid w:val="002843EE"/>
    <w:rsid w:val="00284464"/>
    <w:rsid w:val="002844AB"/>
    <w:rsid w:val="0028451B"/>
    <w:rsid w:val="00284688"/>
    <w:rsid w:val="002849B8"/>
    <w:rsid w:val="00284F5C"/>
    <w:rsid w:val="00285118"/>
    <w:rsid w:val="0028533C"/>
    <w:rsid w:val="002855FF"/>
    <w:rsid w:val="002856C4"/>
    <w:rsid w:val="002856CF"/>
    <w:rsid w:val="00285720"/>
    <w:rsid w:val="00285723"/>
    <w:rsid w:val="0028587F"/>
    <w:rsid w:val="00285976"/>
    <w:rsid w:val="00285EA3"/>
    <w:rsid w:val="00285FDB"/>
    <w:rsid w:val="0028627E"/>
    <w:rsid w:val="002864B9"/>
    <w:rsid w:val="0028685D"/>
    <w:rsid w:val="002868D1"/>
    <w:rsid w:val="002869BA"/>
    <w:rsid w:val="00286DD0"/>
    <w:rsid w:val="00286E7C"/>
    <w:rsid w:val="0028703C"/>
    <w:rsid w:val="0028706C"/>
    <w:rsid w:val="0028718D"/>
    <w:rsid w:val="00287354"/>
    <w:rsid w:val="002873E2"/>
    <w:rsid w:val="002876F6"/>
    <w:rsid w:val="002877BF"/>
    <w:rsid w:val="00287841"/>
    <w:rsid w:val="002879B6"/>
    <w:rsid w:val="00287AB8"/>
    <w:rsid w:val="00287D65"/>
    <w:rsid w:val="0029006D"/>
    <w:rsid w:val="00290139"/>
    <w:rsid w:val="00290443"/>
    <w:rsid w:val="00290A22"/>
    <w:rsid w:val="00291083"/>
    <w:rsid w:val="00291175"/>
    <w:rsid w:val="00291467"/>
    <w:rsid w:val="0029153C"/>
    <w:rsid w:val="002916A8"/>
    <w:rsid w:val="002917AA"/>
    <w:rsid w:val="002917B2"/>
    <w:rsid w:val="002917D8"/>
    <w:rsid w:val="00291872"/>
    <w:rsid w:val="00291AAF"/>
    <w:rsid w:val="00291C51"/>
    <w:rsid w:val="00292444"/>
    <w:rsid w:val="002925AD"/>
    <w:rsid w:val="00292619"/>
    <w:rsid w:val="00292684"/>
    <w:rsid w:val="00292D24"/>
    <w:rsid w:val="00292D6F"/>
    <w:rsid w:val="00292FF1"/>
    <w:rsid w:val="00293157"/>
    <w:rsid w:val="0029316E"/>
    <w:rsid w:val="00293234"/>
    <w:rsid w:val="0029347B"/>
    <w:rsid w:val="00293724"/>
    <w:rsid w:val="00293A09"/>
    <w:rsid w:val="00293A6A"/>
    <w:rsid w:val="00293CD4"/>
    <w:rsid w:val="00293ECD"/>
    <w:rsid w:val="00294197"/>
    <w:rsid w:val="00294355"/>
    <w:rsid w:val="0029445D"/>
    <w:rsid w:val="00294508"/>
    <w:rsid w:val="00294721"/>
    <w:rsid w:val="002947BF"/>
    <w:rsid w:val="00294AE4"/>
    <w:rsid w:val="00294B20"/>
    <w:rsid w:val="00294B9C"/>
    <w:rsid w:val="00294EDB"/>
    <w:rsid w:val="0029504D"/>
    <w:rsid w:val="00295242"/>
    <w:rsid w:val="00295249"/>
    <w:rsid w:val="00295392"/>
    <w:rsid w:val="002954A8"/>
    <w:rsid w:val="002956AB"/>
    <w:rsid w:val="00295822"/>
    <w:rsid w:val="0029586A"/>
    <w:rsid w:val="0029591C"/>
    <w:rsid w:val="00295B43"/>
    <w:rsid w:val="00295DA4"/>
    <w:rsid w:val="00296039"/>
    <w:rsid w:val="0029651B"/>
    <w:rsid w:val="0029664A"/>
    <w:rsid w:val="00296688"/>
    <w:rsid w:val="00296808"/>
    <w:rsid w:val="002970C1"/>
    <w:rsid w:val="0029790F"/>
    <w:rsid w:val="00297AED"/>
    <w:rsid w:val="00297BC4"/>
    <w:rsid w:val="00297CAD"/>
    <w:rsid w:val="00297E7A"/>
    <w:rsid w:val="00297EBE"/>
    <w:rsid w:val="002A0156"/>
    <w:rsid w:val="002A06A6"/>
    <w:rsid w:val="002A0BF7"/>
    <w:rsid w:val="002A0DE7"/>
    <w:rsid w:val="002A0FC3"/>
    <w:rsid w:val="002A1020"/>
    <w:rsid w:val="002A124E"/>
    <w:rsid w:val="002A13E5"/>
    <w:rsid w:val="002A14B7"/>
    <w:rsid w:val="002A196F"/>
    <w:rsid w:val="002A1D39"/>
    <w:rsid w:val="002A1F6D"/>
    <w:rsid w:val="002A20BB"/>
    <w:rsid w:val="002A2A13"/>
    <w:rsid w:val="002A2F98"/>
    <w:rsid w:val="002A335C"/>
    <w:rsid w:val="002A3884"/>
    <w:rsid w:val="002A3928"/>
    <w:rsid w:val="002A3983"/>
    <w:rsid w:val="002A398B"/>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3A"/>
    <w:rsid w:val="002A67F2"/>
    <w:rsid w:val="002A6925"/>
    <w:rsid w:val="002A6950"/>
    <w:rsid w:val="002A6A94"/>
    <w:rsid w:val="002A6C1A"/>
    <w:rsid w:val="002A715B"/>
    <w:rsid w:val="002A7C68"/>
    <w:rsid w:val="002A7FAD"/>
    <w:rsid w:val="002B00CF"/>
    <w:rsid w:val="002B0598"/>
    <w:rsid w:val="002B067A"/>
    <w:rsid w:val="002B07F3"/>
    <w:rsid w:val="002B0B63"/>
    <w:rsid w:val="002B0E15"/>
    <w:rsid w:val="002B1159"/>
    <w:rsid w:val="002B128B"/>
    <w:rsid w:val="002B14A8"/>
    <w:rsid w:val="002B15AA"/>
    <w:rsid w:val="002B1971"/>
    <w:rsid w:val="002B1B9B"/>
    <w:rsid w:val="002B1EB5"/>
    <w:rsid w:val="002B2241"/>
    <w:rsid w:val="002B22B6"/>
    <w:rsid w:val="002B24F3"/>
    <w:rsid w:val="002B2555"/>
    <w:rsid w:val="002B265A"/>
    <w:rsid w:val="002B2725"/>
    <w:rsid w:val="002B2751"/>
    <w:rsid w:val="002B286E"/>
    <w:rsid w:val="002B28B7"/>
    <w:rsid w:val="002B2932"/>
    <w:rsid w:val="002B2E5C"/>
    <w:rsid w:val="002B2E7B"/>
    <w:rsid w:val="002B2EEF"/>
    <w:rsid w:val="002B2F95"/>
    <w:rsid w:val="002B3025"/>
    <w:rsid w:val="002B3032"/>
    <w:rsid w:val="002B320E"/>
    <w:rsid w:val="002B3361"/>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D6"/>
    <w:rsid w:val="002B5427"/>
    <w:rsid w:val="002B5709"/>
    <w:rsid w:val="002B5845"/>
    <w:rsid w:val="002B58DF"/>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7069"/>
    <w:rsid w:val="002B77FF"/>
    <w:rsid w:val="002B78DB"/>
    <w:rsid w:val="002B79BF"/>
    <w:rsid w:val="002B7C0B"/>
    <w:rsid w:val="002C010F"/>
    <w:rsid w:val="002C0395"/>
    <w:rsid w:val="002C06E5"/>
    <w:rsid w:val="002C08BC"/>
    <w:rsid w:val="002C0991"/>
    <w:rsid w:val="002C0D6B"/>
    <w:rsid w:val="002C0DA4"/>
    <w:rsid w:val="002C1159"/>
    <w:rsid w:val="002C11B5"/>
    <w:rsid w:val="002C165F"/>
    <w:rsid w:val="002C196D"/>
    <w:rsid w:val="002C1C5C"/>
    <w:rsid w:val="002C1CFE"/>
    <w:rsid w:val="002C1D07"/>
    <w:rsid w:val="002C1D12"/>
    <w:rsid w:val="002C1D7E"/>
    <w:rsid w:val="002C1EDC"/>
    <w:rsid w:val="002C1F5A"/>
    <w:rsid w:val="002C2056"/>
    <w:rsid w:val="002C22B2"/>
    <w:rsid w:val="002C2489"/>
    <w:rsid w:val="002C269F"/>
    <w:rsid w:val="002C2CEC"/>
    <w:rsid w:val="002C2E3C"/>
    <w:rsid w:val="002C3189"/>
    <w:rsid w:val="002C3777"/>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5CE5"/>
    <w:rsid w:val="002C5DE7"/>
    <w:rsid w:val="002C60D3"/>
    <w:rsid w:val="002C62C8"/>
    <w:rsid w:val="002C68C4"/>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0F2"/>
    <w:rsid w:val="002D116C"/>
    <w:rsid w:val="002D15E2"/>
    <w:rsid w:val="002D170F"/>
    <w:rsid w:val="002D1729"/>
    <w:rsid w:val="002D19B4"/>
    <w:rsid w:val="002D1B93"/>
    <w:rsid w:val="002D1FB0"/>
    <w:rsid w:val="002D2018"/>
    <w:rsid w:val="002D20D2"/>
    <w:rsid w:val="002D24A2"/>
    <w:rsid w:val="002D297A"/>
    <w:rsid w:val="002D2985"/>
    <w:rsid w:val="002D2A60"/>
    <w:rsid w:val="002D2A9D"/>
    <w:rsid w:val="002D2AE7"/>
    <w:rsid w:val="002D2BCC"/>
    <w:rsid w:val="002D2E9E"/>
    <w:rsid w:val="002D2F82"/>
    <w:rsid w:val="002D3007"/>
    <w:rsid w:val="002D306F"/>
    <w:rsid w:val="002D32BB"/>
    <w:rsid w:val="002D33F7"/>
    <w:rsid w:val="002D347A"/>
    <w:rsid w:val="002D34EE"/>
    <w:rsid w:val="002D35FC"/>
    <w:rsid w:val="002D37A8"/>
    <w:rsid w:val="002D38EF"/>
    <w:rsid w:val="002D3F4E"/>
    <w:rsid w:val="002D423F"/>
    <w:rsid w:val="002D42D6"/>
    <w:rsid w:val="002D4325"/>
    <w:rsid w:val="002D444E"/>
    <w:rsid w:val="002D4503"/>
    <w:rsid w:val="002D4730"/>
    <w:rsid w:val="002D48F0"/>
    <w:rsid w:val="002D49CE"/>
    <w:rsid w:val="002D4B11"/>
    <w:rsid w:val="002D4B93"/>
    <w:rsid w:val="002D4BCD"/>
    <w:rsid w:val="002D4C15"/>
    <w:rsid w:val="002D4D2A"/>
    <w:rsid w:val="002D4D40"/>
    <w:rsid w:val="002D4D9B"/>
    <w:rsid w:val="002D4E36"/>
    <w:rsid w:val="002D4FF8"/>
    <w:rsid w:val="002D4FFB"/>
    <w:rsid w:val="002D508F"/>
    <w:rsid w:val="002D52EE"/>
    <w:rsid w:val="002D5A38"/>
    <w:rsid w:val="002D5C9F"/>
    <w:rsid w:val="002D5D9F"/>
    <w:rsid w:val="002D5E61"/>
    <w:rsid w:val="002D5EAC"/>
    <w:rsid w:val="002D63E8"/>
    <w:rsid w:val="002D672E"/>
    <w:rsid w:val="002D6822"/>
    <w:rsid w:val="002D69DA"/>
    <w:rsid w:val="002D6A4C"/>
    <w:rsid w:val="002D6C15"/>
    <w:rsid w:val="002D6C86"/>
    <w:rsid w:val="002D6C93"/>
    <w:rsid w:val="002D758B"/>
    <w:rsid w:val="002D7A13"/>
    <w:rsid w:val="002D7A43"/>
    <w:rsid w:val="002D7D62"/>
    <w:rsid w:val="002D7DF1"/>
    <w:rsid w:val="002E0083"/>
    <w:rsid w:val="002E02D3"/>
    <w:rsid w:val="002E039E"/>
    <w:rsid w:val="002E0497"/>
    <w:rsid w:val="002E062F"/>
    <w:rsid w:val="002E0818"/>
    <w:rsid w:val="002E081E"/>
    <w:rsid w:val="002E09E3"/>
    <w:rsid w:val="002E0AAD"/>
    <w:rsid w:val="002E0C06"/>
    <w:rsid w:val="002E0DF2"/>
    <w:rsid w:val="002E1016"/>
    <w:rsid w:val="002E1437"/>
    <w:rsid w:val="002E159B"/>
    <w:rsid w:val="002E1924"/>
    <w:rsid w:val="002E1B9F"/>
    <w:rsid w:val="002E1BD4"/>
    <w:rsid w:val="002E1D64"/>
    <w:rsid w:val="002E1F99"/>
    <w:rsid w:val="002E1FFF"/>
    <w:rsid w:val="002E2025"/>
    <w:rsid w:val="002E211D"/>
    <w:rsid w:val="002E254D"/>
    <w:rsid w:val="002E28E3"/>
    <w:rsid w:val="002E29CE"/>
    <w:rsid w:val="002E2A59"/>
    <w:rsid w:val="002E2E95"/>
    <w:rsid w:val="002E2F0F"/>
    <w:rsid w:val="002E345A"/>
    <w:rsid w:val="002E34D6"/>
    <w:rsid w:val="002E3730"/>
    <w:rsid w:val="002E37AD"/>
    <w:rsid w:val="002E3B61"/>
    <w:rsid w:val="002E3C96"/>
    <w:rsid w:val="002E3CDE"/>
    <w:rsid w:val="002E3E40"/>
    <w:rsid w:val="002E3E59"/>
    <w:rsid w:val="002E460F"/>
    <w:rsid w:val="002E483B"/>
    <w:rsid w:val="002E4D28"/>
    <w:rsid w:val="002E4F0E"/>
    <w:rsid w:val="002E50A2"/>
    <w:rsid w:val="002E5342"/>
    <w:rsid w:val="002E584F"/>
    <w:rsid w:val="002E596E"/>
    <w:rsid w:val="002E599B"/>
    <w:rsid w:val="002E5C97"/>
    <w:rsid w:val="002E5D2E"/>
    <w:rsid w:val="002E5D9B"/>
    <w:rsid w:val="002E5FA1"/>
    <w:rsid w:val="002E60E4"/>
    <w:rsid w:val="002E62BB"/>
    <w:rsid w:val="002E6747"/>
    <w:rsid w:val="002E69AB"/>
    <w:rsid w:val="002E6AA0"/>
    <w:rsid w:val="002E6B53"/>
    <w:rsid w:val="002E6B97"/>
    <w:rsid w:val="002E6BEE"/>
    <w:rsid w:val="002E6BF3"/>
    <w:rsid w:val="002E7194"/>
    <w:rsid w:val="002E758B"/>
    <w:rsid w:val="002E78A7"/>
    <w:rsid w:val="002E7F0A"/>
    <w:rsid w:val="002F0A86"/>
    <w:rsid w:val="002F0BB7"/>
    <w:rsid w:val="002F0D17"/>
    <w:rsid w:val="002F0F76"/>
    <w:rsid w:val="002F1406"/>
    <w:rsid w:val="002F17CF"/>
    <w:rsid w:val="002F18C5"/>
    <w:rsid w:val="002F1A01"/>
    <w:rsid w:val="002F1C99"/>
    <w:rsid w:val="002F1FC5"/>
    <w:rsid w:val="002F209F"/>
    <w:rsid w:val="002F22B0"/>
    <w:rsid w:val="002F24B5"/>
    <w:rsid w:val="002F24E2"/>
    <w:rsid w:val="002F28B8"/>
    <w:rsid w:val="002F2C0A"/>
    <w:rsid w:val="002F2D13"/>
    <w:rsid w:val="002F2E20"/>
    <w:rsid w:val="002F2FFC"/>
    <w:rsid w:val="002F3235"/>
    <w:rsid w:val="002F3288"/>
    <w:rsid w:val="002F32F7"/>
    <w:rsid w:val="002F3516"/>
    <w:rsid w:val="002F3869"/>
    <w:rsid w:val="002F3AD8"/>
    <w:rsid w:val="002F3C76"/>
    <w:rsid w:val="002F3D7D"/>
    <w:rsid w:val="002F3E56"/>
    <w:rsid w:val="002F400E"/>
    <w:rsid w:val="002F40F0"/>
    <w:rsid w:val="002F444F"/>
    <w:rsid w:val="002F4498"/>
    <w:rsid w:val="002F4BD9"/>
    <w:rsid w:val="002F4EEB"/>
    <w:rsid w:val="002F5311"/>
    <w:rsid w:val="002F57E3"/>
    <w:rsid w:val="002F5878"/>
    <w:rsid w:val="002F59C6"/>
    <w:rsid w:val="002F59CA"/>
    <w:rsid w:val="002F6240"/>
    <w:rsid w:val="002F6442"/>
    <w:rsid w:val="002F6498"/>
    <w:rsid w:val="002F65A5"/>
    <w:rsid w:val="002F664B"/>
    <w:rsid w:val="002F6763"/>
    <w:rsid w:val="002F6774"/>
    <w:rsid w:val="002F697D"/>
    <w:rsid w:val="002F6E4B"/>
    <w:rsid w:val="002F7073"/>
    <w:rsid w:val="002F717E"/>
    <w:rsid w:val="002F7A3B"/>
    <w:rsid w:val="002F7ACE"/>
    <w:rsid w:val="002F7C13"/>
    <w:rsid w:val="002F7FD3"/>
    <w:rsid w:val="002F7FF8"/>
    <w:rsid w:val="003002F6"/>
    <w:rsid w:val="0030050E"/>
    <w:rsid w:val="003006EC"/>
    <w:rsid w:val="00300BF4"/>
    <w:rsid w:val="00300C25"/>
    <w:rsid w:val="00300C82"/>
    <w:rsid w:val="00300E74"/>
    <w:rsid w:val="0030115C"/>
    <w:rsid w:val="003011A6"/>
    <w:rsid w:val="003011C2"/>
    <w:rsid w:val="003013A8"/>
    <w:rsid w:val="00301486"/>
    <w:rsid w:val="0030149D"/>
    <w:rsid w:val="003016D9"/>
    <w:rsid w:val="003019A5"/>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3D22"/>
    <w:rsid w:val="00303E06"/>
    <w:rsid w:val="0030404C"/>
    <w:rsid w:val="003040C8"/>
    <w:rsid w:val="00304163"/>
    <w:rsid w:val="003042BD"/>
    <w:rsid w:val="00304308"/>
    <w:rsid w:val="003043C9"/>
    <w:rsid w:val="00304412"/>
    <w:rsid w:val="0030442A"/>
    <w:rsid w:val="0030488A"/>
    <w:rsid w:val="0030495B"/>
    <w:rsid w:val="0030496A"/>
    <w:rsid w:val="003049A7"/>
    <w:rsid w:val="00304A8C"/>
    <w:rsid w:val="00304C17"/>
    <w:rsid w:val="003052D2"/>
    <w:rsid w:val="00305644"/>
    <w:rsid w:val="0030585A"/>
    <w:rsid w:val="00305ADF"/>
    <w:rsid w:val="00305BC2"/>
    <w:rsid w:val="00305D95"/>
    <w:rsid w:val="00305E5B"/>
    <w:rsid w:val="00305F94"/>
    <w:rsid w:val="003061D3"/>
    <w:rsid w:val="0030622C"/>
    <w:rsid w:val="003063E1"/>
    <w:rsid w:val="00306440"/>
    <w:rsid w:val="003068A2"/>
    <w:rsid w:val="003069C8"/>
    <w:rsid w:val="00306EEC"/>
    <w:rsid w:val="0030700C"/>
    <w:rsid w:val="00307017"/>
    <w:rsid w:val="003070D1"/>
    <w:rsid w:val="0030734D"/>
    <w:rsid w:val="0030784F"/>
    <w:rsid w:val="003079BB"/>
    <w:rsid w:val="00307DBD"/>
    <w:rsid w:val="00307DE2"/>
    <w:rsid w:val="00307F64"/>
    <w:rsid w:val="003101AC"/>
    <w:rsid w:val="003104FE"/>
    <w:rsid w:val="003106F6"/>
    <w:rsid w:val="0031084E"/>
    <w:rsid w:val="003110D6"/>
    <w:rsid w:val="0031114A"/>
    <w:rsid w:val="00311182"/>
    <w:rsid w:val="003111D1"/>
    <w:rsid w:val="00311243"/>
    <w:rsid w:val="00311563"/>
    <w:rsid w:val="00311795"/>
    <w:rsid w:val="00311860"/>
    <w:rsid w:val="00311B44"/>
    <w:rsid w:val="00311BA3"/>
    <w:rsid w:val="00311CB0"/>
    <w:rsid w:val="00312019"/>
    <w:rsid w:val="0031239A"/>
    <w:rsid w:val="00312416"/>
    <w:rsid w:val="003129A1"/>
    <w:rsid w:val="00312B07"/>
    <w:rsid w:val="00313039"/>
    <w:rsid w:val="003132B2"/>
    <w:rsid w:val="00313457"/>
    <w:rsid w:val="003136EA"/>
    <w:rsid w:val="00313857"/>
    <w:rsid w:val="00313DF5"/>
    <w:rsid w:val="00313E01"/>
    <w:rsid w:val="00313E0E"/>
    <w:rsid w:val="00313E51"/>
    <w:rsid w:val="00314505"/>
    <w:rsid w:val="003146CA"/>
    <w:rsid w:val="0031479F"/>
    <w:rsid w:val="00314AEA"/>
    <w:rsid w:val="00314B03"/>
    <w:rsid w:val="00314B56"/>
    <w:rsid w:val="00314CC2"/>
    <w:rsid w:val="00314E48"/>
    <w:rsid w:val="0031533E"/>
    <w:rsid w:val="003154F2"/>
    <w:rsid w:val="003155DE"/>
    <w:rsid w:val="003158D7"/>
    <w:rsid w:val="0031592D"/>
    <w:rsid w:val="00315A24"/>
    <w:rsid w:val="00315A2E"/>
    <w:rsid w:val="00315C31"/>
    <w:rsid w:val="00315E0A"/>
    <w:rsid w:val="00315FFA"/>
    <w:rsid w:val="0031602B"/>
    <w:rsid w:val="0031603D"/>
    <w:rsid w:val="0031607E"/>
    <w:rsid w:val="0031660F"/>
    <w:rsid w:val="003166CB"/>
    <w:rsid w:val="00316944"/>
    <w:rsid w:val="00316A12"/>
    <w:rsid w:val="00316F7F"/>
    <w:rsid w:val="00317137"/>
    <w:rsid w:val="003171F6"/>
    <w:rsid w:val="00317284"/>
    <w:rsid w:val="00317367"/>
    <w:rsid w:val="0031749F"/>
    <w:rsid w:val="003174FB"/>
    <w:rsid w:val="0031752F"/>
    <w:rsid w:val="003176EB"/>
    <w:rsid w:val="00317D28"/>
    <w:rsid w:val="00317E4B"/>
    <w:rsid w:val="00317E71"/>
    <w:rsid w:val="0032008B"/>
    <w:rsid w:val="003201D7"/>
    <w:rsid w:val="00320279"/>
    <w:rsid w:val="0032036C"/>
    <w:rsid w:val="00320793"/>
    <w:rsid w:val="00320B03"/>
    <w:rsid w:val="003211C6"/>
    <w:rsid w:val="0032123D"/>
    <w:rsid w:val="00321AE2"/>
    <w:rsid w:val="00321C8E"/>
    <w:rsid w:val="00321C96"/>
    <w:rsid w:val="0032217D"/>
    <w:rsid w:val="0032271A"/>
    <w:rsid w:val="00322829"/>
    <w:rsid w:val="00322B35"/>
    <w:rsid w:val="00322BFA"/>
    <w:rsid w:val="00322DBC"/>
    <w:rsid w:val="00323026"/>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0E2"/>
    <w:rsid w:val="0032572D"/>
    <w:rsid w:val="00325C4D"/>
    <w:rsid w:val="00325F11"/>
    <w:rsid w:val="00326236"/>
    <w:rsid w:val="0032623D"/>
    <w:rsid w:val="00326954"/>
    <w:rsid w:val="00326ADF"/>
    <w:rsid w:val="00326C4E"/>
    <w:rsid w:val="00326C86"/>
    <w:rsid w:val="00326DCA"/>
    <w:rsid w:val="003273B0"/>
    <w:rsid w:val="0032785E"/>
    <w:rsid w:val="00327BF6"/>
    <w:rsid w:val="00327C7B"/>
    <w:rsid w:val="00327DCE"/>
    <w:rsid w:val="00327E4F"/>
    <w:rsid w:val="00327F56"/>
    <w:rsid w:val="0033000C"/>
    <w:rsid w:val="00330102"/>
    <w:rsid w:val="003304A7"/>
    <w:rsid w:val="003304AB"/>
    <w:rsid w:val="003304D2"/>
    <w:rsid w:val="0033093E"/>
    <w:rsid w:val="00330BB2"/>
    <w:rsid w:val="00330E1F"/>
    <w:rsid w:val="00331237"/>
    <w:rsid w:val="0033144F"/>
    <w:rsid w:val="003314C1"/>
    <w:rsid w:val="003314FA"/>
    <w:rsid w:val="003319F7"/>
    <w:rsid w:val="00331D17"/>
    <w:rsid w:val="00331DBE"/>
    <w:rsid w:val="00331FE9"/>
    <w:rsid w:val="00332123"/>
    <w:rsid w:val="00332271"/>
    <w:rsid w:val="0033229F"/>
    <w:rsid w:val="0033263F"/>
    <w:rsid w:val="0033295F"/>
    <w:rsid w:val="00332AB1"/>
    <w:rsid w:val="00332C69"/>
    <w:rsid w:val="00332D31"/>
    <w:rsid w:val="00332F13"/>
    <w:rsid w:val="003330EF"/>
    <w:rsid w:val="003330FA"/>
    <w:rsid w:val="00333105"/>
    <w:rsid w:val="00333318"/>
    <w:rsid w:val="003334B4"/>
    <w:rsid w:val="00333530"/>
    <w:rsid w:val="003335DB"/>
    <w:rsid w:val="003336CF"/>
    <w:rsid w:val="003336F4"/>
    <w:rsid w:val="00333811"/>
    <w:rsid w:val="00333845"/>
    <w:rsid w:val="00333862"/>
    <w:rsid w:val="00333C73"/>
    <w:rsid w:val="00334219"/>
    <w:rsid w:val="003342FF"/>
    <w:rsid w:val="003343A6"/>
    <w:rsid w:val="0033447D"/>
    <w:rsid w:val="00334CEC"/>
    <w:rsid w:val="00334D4C"/>
    <w:rsid w:val="00334DE1"/>
    <w:rsid w:val="00334EA3"/>
    <w:rsid w:val="0033507A"/>
    <w:rsid w:val="00335096"/>
    <w:rsid w:val="00335099"/>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7F7"/>
    <w:rsid w:val="0033684E"/>
    <w:rsid w:val="0033692B"/>
    <w:rsid w:val="00336C34"/>
    <w:rsid w:val="00337214"/>
    <w:rsid w:val="0033726D"/>
    <w:rsid w:val="00337324"/>
    <w:rsid w:val="00337368"/>
    <w:rsid w:val="00337516"/>
    <w:rsid w:val="003378E8"/>
    <w:rsid w:val="003379A4"/>
    <w:rsid w:val="003400FA"/>
    <w:rsid w:val="0034036D"/>
    <w:rsid w:val="00340423"/>
    <w:rsid w:val="0034069E"/>
    <w:rsid w:val="003407BC"/>
    <w:rsid w:val="00340B29"/>
    <w:rsid w:val="00340C15"/>
    <w:rsid w:val="00340D6E"/>
    <w:rsid w:val="003410AE"/>
    <w:rsid w:val="0034128E"/>
    <w:rsid w:val="003415FB"/>
    <w:rsid w:val="00341C72"/>
    <w:rsid w:val="00341CC8"/>
    <w:rsid w:val="00341D22"/>
    <w:rsid w:val="00341DC1"/>
    <w:rsid w:val="00341E10"/>
    <w:rsid w:val="00341E81"/>
    <w:rsid w:val="00341EC1"/>
    <w:rsid w:val="00341FC7"/>
    <w:rsid w:val="003420B5"/>
    <w:rsid w:val="0034211B"/>
    <w:rsid w:val="00342392"/>
    <w:rsid w:val="0034239E"/>
    <w:rsid w:val="003424C8"/>
    <w:rsid w:val="003425A0"/>
    <w:rsid w:val="00342968"/>
    <w:rsid w:val="00342B14"/>
    <w:rsid w:val="00342C40"/>
    <w:rsid w:val="00342CE7"/>
    <w:rsid w:val="00342F43"/>
    <w:rsid w:val="003430C3"/>
    <w:rsid w:val="0034315F"/>
    <w:rsid w:val="00343176"/>
    <w:rsid w:val="003432BB"/>
    <w:rsid w:val="0034334C"/>
    <w:rsid w:val="003433FF"/>
    <w:rsid w:val="003435CB"/>
    <w:rsid w:val="0034373A"/>
    <w:rsid w:val="00343865"/>
    <w:rsid w:val="00343894"/>
    <w:rsid w:val="003439B8"/>
    <w:rsid w:val="003439CA"/>
    <w:rsid w:val="00343B7B"/>
    <w:rsid w:val="00343C66"/>
    <w:rsid w:val="00344011"/>
    <w:rsid w:val="00344015"/>
    <w:rsid w:val="0034403A"/>
    <w:rsid w:val="00344106"/>
    <w:rsid w:val="00344271"/>
    <w:rsid w:val="0034448C"/>
    <w:rsid w:val="0034452A"/>
    <w:rsid w:val="0034457C"/>
    <w:rsid w:val="0034491F"/>
    <w:rsid w:val="00344BC3"/>
    <w:rsid w:val="00344DFF"/>
    <w:rsid w:val="00344F93"/>
    <w:rsid w:val="00344FD0"/>
    <w:rsid w:val="003450B5"/>
    <w:rsid w:val="0034525D"/>
    <w:rsid w:val="003453D5"/>
    <w:rsid w:val="00345572"/>
    <w:rsid w:val="00345B49"/>
    <w:rsid w:val="00345EEF"/>
    <w:rsid w:val="00345FC2"/>
    <w:rsid w:val="0034642A"/>
    <w:rsid w:val="0034659E"/>
    <w:rsid w:val="00346703"/>
    <w:rsid w:val="003470A4"/>
    <w:rsid w:val="003473BF"/>
    <w:rsid w:val="00347429"/>
    <w:rsid w:val="003477B5"/>
    <w:rsid w:val="003479D0"/>
    <w:rsid w:val="003502B1"/>
    <w:rsid w:val="003502C8"/>
    <w:rsid w:val="003502FC"/>
    <w:rsid w:val="003507BA"/>
    <w:rsid w:val="0035095E"/>
    <w:rsid w:val="00350AA6"/>
    <w:rsid w:val="00350C58"/>
    <w:rsid w:val="00350CA3"/>
    <w:rsid w:val="00350E9D"/>
    <w:rsid w:val="00350FA1"/>
    <w:rsid w:val="003511A1"/>
    <w:rsid w:val="003511B0"/>
    <w:rsid w:val="003514D2"/>
    <w:rsid w:val="003515BA"/>
    <w:rsid w:val="00351979"/>
    <w:rsid w:val="00351BC1"/>
    <w:rsid w:val="00351C11"/>
    <w:rsid w:val="00351D2A"/>
    <w:rsid w:val="00351D5B"/>
    <w:rsid w:val="00351E31"/>
    <w:rsid w:val="0035205E"/>
    <w:rsid w:val="003520DF"/>
    <w:rsid w:val="00352375"/>
    <w:rsid w:val="00352C6C"/>
    <w:rsid w:val="00353104"/>
    <w:rsid w:val="0035327D"/>
    <w:rsid w:val="003533AA"/>
    <w:rsid w:val="00353453"/>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85B"/>
    <w:rsid w:val="00354AEC"/>
    <w:rsid w:val="00354C1D"/>
    <w:rsid w:val="00354E1F"/>
    <w:rsid w:val="00355062"/>
    <w:rsid w:val="0035508D"/>
    <w:rsid w:val="003550B1"/>
    <w:rsid w:val="003551EE"/>
    <w:rsid w:val="003552DE"/>
    <w:rsid w:val="003553DB"/>
    <w:rsid w:val="00355832"/>
    <w:rsid w:val="00355BE2"/>
    <w:rsid w:val="00355D60"/>
    <w:rsid w:val="00355D89"/>
    <w:rsid w:val="00355EC9"/>
    <w:rsid w:val="00356106"/>
    <w:rsid w:val="00356226"/>
    <w:rsid w:val="0035634A"/>
    <w:rsid w:val="003565B2"/>
    <w:rsid w:val="0035667E"/>
    <w:rsid w:val="003568A2"/>
    <w:rsid w:val="003569F7"/>
    <w:rsid w:val="00356A18"/>
    <w:rsid w:val="00356A60"/>
    <w:rsid w:val="00356D6C"/>
    <w:rsid w:val="00356DBD"/>
    <w:rsid w:val="003571DB"/>
    <w:rsid w:val="003573E7"/>
    <w:rsid w:val="00357545"/>
    <w:rsid w:val="0035754A"/>
    <w:rsid w:val="0035782C"/>
    <w:rsid w:val="00357987"/>
    <w:rsid w:val="00357BE6"/>
    <w:rsid w:val="00357C2D"/>
    <w:rsid w:val="00357CD7"/>
    <w:rsid w:val="00357F57"/>
    <w:rsid w:val="003603F4"/>
    <w:rsid w:val="003603FB"/>
    <w:rsid w:val="00360429"/>
    <w:rsid w:val="00360464"/>
    <w:rsid w:val="003605A3"/>
    <w:rsid w:val="00360A79"/>
    <w:rsid w:val="00360A8E"/>
    <w:rsid w:val="00360B26"/>
    <w:rsid w:val="00360DA8"/>
    <w:rsid w:val="00360F82"/>
    <w:rsid w:val="0036117E"/>
    <w:rsid w:val="00361259"/>
    <w:rsid w:val="00361641"/>
    <w:rsid w:val="00361B46"/>
    <w:rsid w:val="0036210F"/>
    <w:rsid w:val="00362125"/>
    <w:rsid w:val="00362280"/>
    <w:rsid w:val="0036266F"/>
    <w:rsid w:val="00363291"/>
    <w:rsid w:val="0036355F"/>
    <w:rsid w:val="0036382A"/>
    <w:rsid w:val="0036389C"/>
    <w:rsid w:val="003639CC"/>
    <w:rsid w:val="0036418F"/>
    <w:rsid w:val="00364460"/>
    <w:rsid w:val="0036467D"/>
    <w:rsid w:val="003646BD"/>
    <w:rsid w:val="00364820"/>
    <w:rsid w:val="00364D21"/>
    <w:rsid w:val="00364E29"/>
    <w:rsid w:val="00365411"/>
    <w:rsid w:val="003658F6"/>
    <w:rsid w:val="00365943"/>
    <w:rsid w:val="0036595C"/>
    <w:rsid w:val="00365996"/>
    <w:rsid w:val="00365A11"/>
    <w:rsid w:val="00365B24"/>
    <w:rsid w:val="00365BBF"/>
    <w:rsid w:val="00365BF5"/>
    <w:rsid w:val="00365CB4"/>
    <w:rsid w:val="003661CA"/>
    <w:rsid w:val="00366422"/>
    <w:rsid w:val="00366566"/>
    <w:rsid w:val="00366985"/>
    <w:rsid w:val="003669D4"/>
    <w:rsid w:val="00366B0A"/>
    <w:rsid w:val="00366F45"/>
    <w:rsid w:val="00367111"/>
    <w:rsid w:val="0036733E"/>
    <w:rsid w:val="00367372"/>
    <w:rsid w:val="00367456"/>
    <w:rsid w:val="0036745A"/>
    <w:rsid w:val="00367547"/>
    <w:rsid w:val="003676C9"/>
    <w:rsid w:val="00367A63"/>
    <w:rsid w:val="00367C4F"/>
    <w:rsid w:val="00367C5E"/>
    <w:rsid w:val="00367DCB"/>
    <w:rsid w:val="00367F8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775"/>
    <w:rsid w:val="003719E5"/>
    <w:rsid w:val="003719F3"/>
    <w:rsid w:val="00371C14"/>
    <w:rsid w:val="00371C62"/>
    <w:rsid w:val="00371DF0"/>
    <w:rsid w:val="00372093"/>
    <w:rsid w:val="003720E1"/>
    <w:rsid w:val="0037227D"/>
    <w:rsid w:val="0037241D"/>
    <w:rsid w:val="003724F7"/>
    <w:rsid w:val="00372BEA"/>
    <w:rsid w:val="0037339F"/>
    <w:rsid w:val="00373CC3"/>
    <w:rsid w:val="00373D4B"/>
    <w:rsid w:val="00373D59"/>
    <w:rsid w:val="00373DF8"/>
    <w:rsid w:val="00373F3E"/>
    <w:rsid w:val="00374251"/>
    <w:rsid w:val="00374480"/>
    <w:rsid w:val="0037466B"/>
    <w:rsid w:val="0037496F"/>
    <w:rsid w:val="00374B4A"/>
    <w:rsid w:val="00374D7C"/>
    <w:rsid w:val="0037502E"/>
    <w:rsid w:val="003756AE"/>
    <w:rsid w:val="0037576D"/>
    <w:rsid w:val="00375897"/>
    <w:rsid w:val="003759B9"/>
    <w:rsid w:val="00375B39"/>
    <w:rsid w:val="00375C09"/>
    <w:rsid w:val="00375DE0"/>
    <w:rsid w:val="00375F6D"/>
    <w:rsid w:val="003760F7"/>
    <w:rsid w:val="00376298"/>
    <w:rsid w:val="00376418"/>
    <w:rsid w:val="003764DC"/>
    <w:rsid w:val="00376703"/>
    <w:rsid w:val="003768A6"/>
    <w:rsid w:val="003769C2"/>
    <w:rsid w:val="00376F0B"/>
    <w:rsid w:val="003771C3"/>
    <w:rsid w:val="00377283"/>
    <w:rsid w:val="00377411"/>
    <w:rsid w:val="003774F4"/>
    <w:rsid w:val="003775BD"/>
    <w:rsid w:val="00377780"/>
    <w:rsid w:val="00377818"/>
    <w:rsid w:val="00377964"/>
    <w:rsid w:val="00377D65"/>
    <w:rsid w:val="00380102"/>
    <w:rsid w:val="0038019E"/>
    <w:rsid w:val="00380276"/>
    <w:rsid w:val="003804E3"/>
    <w:rsid w:val="003804F8"/>
    <w:rsid w:val="00380BED"/>
    <w:rsid w:val="00380DA9"/>
    <w:rsid w:val="0038134C"/>
    <w:rsid w:val="00381633"/>
    <w:rsid w:val="0038178A"/>
    <w:rsid w:val="003823EA"/>
    <w:rsid w:val="00382A0A"/>
    <w:rsid w:val="00382A7B"/>
    <w:rsid w:val="00382BAB"/>
    <w:rsid w:val="00382CF1"/>
    <w:rsid w:val="00382F25"/>
    <w:rsid w:val="00382FF8"/>
    <w:rsid w:val="0038300D"/>
    <w:rsid w:val="003830A5"/>
    <w:rsid w:val="003835A0"/>
    <w:rsid w:val="003835E7"/>
    <w:rsid w:val="003836F3"/>
    <w:rsid w:val="0038371D"/>
    <w:rsid w:val="00383851"/>
    <w:rsid w:val="003839B1"/>
    <w:rsid w:val="00383FB5"/>
    <w:rsid w:val="00384340"/>
    <w:rsid w:val="003845BA"/>
    <w:rsid w:val="003845FA"/>
    <w:rsid w:val="0038486D"/>
    <w:rsid w:val="00384F65"/>
    <w:rsid w:val="00385033"/>
    <w:rsid w:val="0038525D"/>
    <w:rsid w:val="003855C5"/>
    <w:rsid w:val="003856E0"/>
    <w:rsid w:val="003859F0"/>
    <w:rsid w:val="00385AF1"/>
    <w:rsid w:val="00385AF4"/>
    <w:rsid w:val="00385B58"/>
    <w:rsid w:val="00385B60"/>
    <w:rsid w:val="00385DF7"/>
    <w:rsid w:val="00385F4F"/>
    <w:rsid w:val="00386168"/>
    <w:rsid w:val="003864BE"/>
    <w:rsid w:val="00386635"/>
    <w:rsid w:val="003866EA"/>
    <w:rsid w:val="003869B4"/>
    <w:rsid w:val="00386AD6"/>
    <w:rsid w:val="00386AEA"/>
    <w:rsid w:val="00386BEC"/>
    <w:rsid w:val="00386DB1"/>
    <w:rsid w:val="00387AF5"/>
    <w:rsid w:val="00387DD9"/>
    <w:rsid w:val="00390663"/>
    <w:rsid w:val="0039071F"/>
    <w:rsid w:val="003907D2"/>
    <w:rsid w:val="003907DA"/>
    <w:rsid w:val="00390927"/>
    <w:rsid w:val="0039098A"/>
    <w:rsid w:val="00390BDC"/>
    <w:rsid w:val="00390C1A"/>
    <w:rsid w:val="00390F72"/>
    <w:rsid w:val="003912A7"/>
    <w:rsid w:val="00391377"/>
    <w:rsid w:val="00391418"/>
    <w:rsid w:val="00391593"/>
    <w:rsid w:val="003917D1"/>
    <w:rsid w:val="003919F3"/>
    <w:rsid w:val="00391BED"/>
    <w:rsid w:val="00392020"/>
    <w:rsid w:val="003922E2"/>
    <w:rsid w:val="0039239E"/>
    <w:rsid w:val="0039246F"/>
    <w:rsid w:val="003924EB"/>
    <w:rsid w:val="00392C1D"/>
    <w:rsid w:val="00392CD3"/>
    <w:rsid w:val="00392E40"/>
    <w:rsid w:val="00393076"/>
    <w:rsid w:val="0039366A"/>
    <w:rsid w:val="003937B1"/>
    <w:rsid w:val="003941E3"/>
    <w:rsid w:val="0039420D"/>
    <w:rsid w:val="00394347"/>
    <w:rsid w:val="0039449E"/>
    <w:rsid w:val="00394574"/>
    <w:rsid w:val="00394746"/>
    <w:rsid w:val="00394854"/>
    <w:rsid w:val="00394D1C"/>
    <w:rsid w:val="00394EC7"/>
    <w:rsid w:val="00395091"/>
    <w:rsid w:val="003955E0"/>
    <w:rsid w:val="0039564F"/>
    <w:rsid w:val="00395E9C"/>
    <w:rsid w:val="003961E0"/>
    <w:rsid w:val="003962F8"/>
    <w:rsid w:val="003964F6"/>
    <w:rsid w:val="00396621"/>
    <w:rsid w:val="00396719"/>
    <w:rsid w:val="00396898"/>
    <w:rsid w:val="00396918"/>
    <w:rsid w:val="00396C6A"/>
    <w:rsid w:val="00396D51"/>
    <w:rsid w:val="00396E2D"/>
    <w:rsid w:val="00396E80"/>
    <w:rsid w:val="00396E81"/>
    <w:rsid w:val="0039702D"/>
    <w:rsid w:val="00397178"/>
    <w:rsid w:val="00397636"/>
    <w:rsid w:val="00397644"/>
    <w:rsid w:val="00397935"/>
    <w:rsid w:val="00397995"/>
    <w:rsid w:val="00397CED"/>
    <w:rsid w:val="00397D13"/>
    <w:rsid w:val="003A000F"/>
    <w:rsid w:val="003A00D8"/>
    <w:rsid w:val="003A026D"/>
    <w:rsid w:val="003A05C8"/>
    <w:rsid w:val="003A079C"/>
    <w:rsid w:val="003A09AA"/>
    <w:rsid w:val="003A09BF"/>
    <w:rsid w:val="003A0CD5"/>
    <w:rsid w:val="003A0D1D"/>
    <w:rsid w:val="003A0EE5"/>
    <w:rsid w:val="003A10DB"/>
    <w:rsid w:val="003A13EE"/>
    <w:rsid w:val="003A14F4"/>
    <w:rsid w:val="003A18FF"/>
    <w:rsid w:val="003A1A87"/>
    <w:rsid w:val="003A1A88"/>
    <w:rsid w:val="003A1C78"/>
    <w:rsid w:val="003A1EFF"/>
    <w:rsid w:val="003A2346"/>
    <w:rsid w:val="003A2A64"/>
    <w:rsid w:val="003A2FAC"/>
    <w:rsid w:val="003A2FB3"/>
    <w:rsid w:val="003A2FC0"/>
    <w:rsid w:val="003A30AA"/>
    <w:rsid w:val="003A30FA"/>
    <w:rsid w:val="003A3100"/>
    <w:rsid w:val="003A3153"/>
    <w:rsid w:val="003A32CA"/>
    <w:rsid w:val="003A351A"/>
    <w:rsid w:val="003A37BB"/>
    <w:rsid w:val="003A383C"/>
    <w:rsid w:val="003A38CA"/>
    <w:rsid w:val="003A3996"/>
    <w:rsid w:val="003A3AC1"/>
    <w:rsid w:val="003A3D15"/>
    <w:rsid w:val="003A3E28"/>
    <w:rsid w:val="003A42CB"/>
    <w:rsid w:val="003A4446"/>
    <w:rsid w:val="003A4506"/>
    <w:rsid w:val="003A4936"/>
    <w:rsid w:val="003A4BA6"/>
    <w:rsid w:val="003A4BC6"/>
    <w:rsid w:val="003A500B"/>
    <w:rsid w:val="003A500D"/>
    <w:rsid w:val="003A520E"/>
    <w:rsid w:val="003A5515"/>
    <w:rsid w:val="003A5B88"/>
    <w:rsid w:val="003A5C87"/>
    <w:rsid w:val="003A5CE4"/>
    <w:rsid w:val="003A62DC"/>
    <w:rsid w:val="003A62EB"/>
    <w:rsid w:val="003A6355"/>
    <w:rsid w:val="003A64B8"/>
    <w:rsid w:val="003A6787"/>
    <w:rsid w:val="003A68EB"/>
    <w:rsid w:val="003A68ED"/>
    <w:rsid w:val="003A6B58"/>
    <w:rsid w:val="003A6D23"/>
    <w:rsid w:val="003A6EF1"/>
    <w:rsid w:val="003A724F"/>
    <w:rsid w:val="003A7865"/>
    <w:rsid w:val="003A7B68"/>
    <w:rsid w:val="003A7C71"/>
    <w:rsid w:val="003A7C97"/>
    <w:rsid w:val="003A7ED3"/>
    <w:rsid w:val="003B010A"/>
    <w:rsid w:val="003B048D"/>
    <w:rsid w:val="003B06AA"/>
    <w:rsid w:val="003B0D3B"/>
    <w:rsid w:val="003B1361"/>
    <w:rsid w:val="003B18F7"/>
    <w:rsid w:val="003B2078"/>
    <w:rsid w:val="003B23CF"/>
    <w:rsid w:val="003B2526"/>
    <w:rsid w:val="003B27F5"/>
    <w:rsid w:val="003B2A00"/>
    <w:rsid w:val="003B2C0D"/>
    <w:rsid w:val="003B3335"/>
    <w:rsid w:val="003B3345"/>
    <w:rsid w:val="003B34FA"/>
    <w:rsid w:val="003B3765"/>
    <w:rsid w:val="003B3948"/>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BD1"/>
    <w:rsid w:val="003B5C2C"/>
    <w:rsid w:val="003B5D94"/>
    <w:rsid w:val="003B5E46"/>
    <w:rsid w:val="003B604C"/>
    <w:rsid w:val="003B6419"/>
    <w:rsid w:val="003B6620"/>
    <w:rsid w:val="003B692B"/>
    <w:rsid w:val="003B69F8"/>
    <w:rsid w:val="003B6A24"/>
    <w:rsid w:val="003B6A7F"/>
    <w:rsid w:val="003B6A9A"/>
    <w:rsid w:val="003B6B44"/>
    <w:rsid w:val="003B6C45"/>
    <w:rsid w:val="003B6CA1"/>
    <w:rsid w:val="003B6D0E"/>
    <w:rsid w:val="003B6F3E"/>
    <w:rsid w:val="003B7013"/>
    <w:rsid w:val="003B7195"/>
    <w:rsid w:val="003B73FF"/>
    <w:rsid w:val="003B748D"/>
    <w:rsid w:val="003B7AAC"/>
    <w:rsid w:val="003B7D4E"/>
    <w:rsid w:val="003B7DBE"/>
    <w:rsid w:val="003B7E81"/>
    <w:rsid w:val="003B7F54"/>
    <w:rsid w:val="003C0255"/>
    <w:rsid w:val="003C04FF"/>
    <w:rsid w:val="003C07EF"/>
    <w:rsid w:val="003C0941"/>
    <w:rsid w:val="003C098A"/>
    <w:rsid w:val="003C0F78"/>
    <w:rsid w:val="003C1041"/>
    <w:rsid w:val="003C15D4"/>
    <w:rsid w:val="003C198E"/>
    <w:rsid w:val="003C19A6"/>
    <w:rsid w:val="003C1AD6"/>
    <w:rsid w:val="003C1E98"/>
    <w:rsid w:val="003C20AA"/>
    <w:rsid w:val="003C21C6"/>
    <w:rsid w:val="003C2251"/>
    <w:rsid w:val="003C2C9B"/>
    <w:rsid w:val="003C2EF3"/>
    <w:rsid w:val="003C3132"/>
    <w:rsid w:val="003C32B3"/>
    <w:rsid w:val="003C34CF"/>
    <w:rsid w:val="003C35E5"/>
    <w:rsid w:val="003C385B"/>
    <w:rsid w:val="003C3BA5"/>
    <w:rsid w:val="003C3EC3"/>
    <w:rsid w:val="003C40D5"/>
    <w:rsid w:val="003C4111"/>
    <w:rsid w:val="003C4809"/>
    <w:rsid w:val="003C4845"/>
    <w:rsid w:val="003C492A"/>
    <w:rsid w:val="003C4AB6"/>
    <w:rsid w:val="003C4B31"/>
    <w:rsid w:val="003C4B83"/>
    <w:rsid w:val="003C4B9B"/>
    <w:rsid w:val="003C4D46"/>
    <w:rsid w:val="003C4F70"/>
    <w:rsid w:val="003C50AC"/>
    <w:rsid w:val="003C5514"/>
    <w:rsid w:val="003C5880"/>
    <w:rsid w:val="003C5940"/>
    <w:rsid w:val="003C597E"/>
    <w:rsid w:val="003C5E9F"/>
    <w:rsid w:val="003C6073"/>
    <w:rsid w:val="003C61C9"/>
    <w:rsid w:val="003C6333"/>
    <w:rsid w:val="003C6589"/>
    <w:rsid w:val="003C67FE"/>
    <w:rsid w:val="003C6A2B"/>
    <w:rsid w:val="003C6AA7"/>
    <w:rsid w:val="003C6C29"/>
    <w:rsid w:val="003C70C9"/>
    <w:rsid w:val="003C7174"/>
    <w:rsid w:val="003C722D"/>
    <w:rsid w:val="003C7448"/>
    <w:rsid w:val="003C76C9"/>
    <w:rsid w:val="003C76ED"/>
    <w:rsid w:val="003C7AED"/>
    <w:rsid w:val="003C7F51"/>
    <w:rsid w:val="003C7FAA"/>
    <w:rsid w:val="003D0011"/>
    <w:rsid w:val="003D0235"/>
    <w:rsid w:val="003D02F6"/>
    <w:rsid w:val="003D0353"/>
    <w:rsid w:val="003D0593"/>
    <w:rsid w:val="003D05F2"/>
    <w:rsid w:val="003D07B3"/>
    <w:rsid w:val="003D0B13"/>
    <w:rsid w:val="003D0CB9"/>
    <w:rsid w:val="003D0F18"/>
    <w:rsid w:val="003D0F76"/>
    <w:rsid w:val="003D118B"/>
    <w:rsid w:val="003D1397"/>
    <w:rsid w:val="003D13F5"/>
    <w:rsid w:val="003D189E"/>
    <w:rsid w:val="003D1BB7"/>
    <w:rsid w:val="003D1BF9"/>
    <w:rsid w:val="003D1D91"/>
    <w:rsid w:val="003D20C8"/>
    <w:rsid w:val="003D2155"/>
    <w:rsid w:val="003D24AA"/>
    <w:rsid w:val="003D26A0"/>
    <w:rsid w:val="003D275F"/>
    <w:rsid w:val="003D281F"/>
    <w:rsid w:val="003D298F"/>
    <w:rsid w:val="003D2F72"/>
    <w:rsid w:val="003D2F88"/>
    <w:rsid w:val="003D2FC7"/>
    <w:rsid w:val="003D2FEC"/>
    <w:rsid w:val="003D376F"/>
    <w:rsid w:val="003D37EA"/>
    <w:rsid w:val="003D3BDD"/>
    <w:rsid w:val="003D3F3E"/>
    <w:rsid w:val="003D4149"/>
    <w:rsid w:val="003D41E8"/>
    <w:rsid w:val="003D43F1"/>
    <w:rsid w:val="003D45EC"/>
    <w:rsid w:val="003D473F"/>
    <w:rsid w:val="003D4894"/>
    <w:rsid w:val="003D4A02"/>
    <w:rsid w:val="003D4AF7"/>
    <w:rsid w:val="003D4CC1"/>
    <w:rsid w:val="003D4F4E"/>
    <w:rsid w:val="003D513C"/>
    <w:rsid w:val="003D51DD"/>
    <w:rsid w:val="003D5499"/>
    <w:rsid w:val="003D54FF"/>
    <w:rsid w:val="003D57D1"/>
    <w:rsid w:val="003D59CF"/>
    <w:rsid w:val="003D5B4E"/>
    <w:rsid w:val="003D5BC9"/>
    <w:rsid w:val="003D5E89"/>
    <w:rsid w:val="003D60BA"/>
    <w:rsid w:val="003D61CC"/>
    <w:rsid w:val="003D6217"/>
    <w:rsid w:val="003D65EF"/>
    <w:rsid w:val="003D686F"/>
    <w:rsid w:val="003D698F"/>
    <w:rsid w:val="003D6B25"/>
    <w:rsid w:val="003D6B6B"/>
    <w:rsid w:val="003D6D8E"/>
    <w:rsid w:val="003D6E73"/>
    <w:rsid w:val="003D6EC4"/>
    <w:rsid w:val="003D71BB"/>
    <w:rsid w:val="003D76B3"/>
    <w:rsid w:val="003D76BE"/>
    <w:rsid w:val="003D7720"/>
    <w:rsid w:val="003D7CB2"/>
    <w:rsid w:val="003D7CEA"/>
    <w:rsid w:val="003D7FAA"/>
    <w:rsid w:val="003E00A8"/>
    <w:rsid w:val="003E0262"/>
    <w:rsid w:val="003E02D0"/>
    <w:rsid w:val="003E056F"/>
    <w:rsid w:val="003E0570"/>
    <w:rsid w:val="003E0640"/>
    <w:rsid w:val="003E08B6"/>
    <w:rsid w:val="003E0CFC"/>
    <w:rsid w:val="003E1062"/>
    <w:rsid w:val="003E158C"/>
    <w:rsid w:val="003E15E4"/>
    <w:rsid w:val="003E16DB"/>
    <w:rsid w:val="003E16F5"/>
    <w:rsid w:val="003E17A1"/>
    <w:rsid w:val="003E18D6"/>
    <w:rsid w:val="003E1B1B"/>
    <w:rsid w:val="003E1E4B"/>
    <w:rsid w:val="003E2212"/>
    <w:rsid w:val="003E224E"/>
    <w:rsid w:val="003E2287"/>
    <w:rsid w:val="003E2425"/>
    <w:rsid w:val="003E27A1"/>
    <w:rsid w:val="003E28DF"/>
    <w:rsid w:val="003E29F6"/>
    <w:rsid w:val="003E2B6A"/>
    <w:rsid w:val="003E2DD9"/>
    <w:rsid w:val="003E2E6F"/>
    <w:rsid w:val="003E2E97"/>
    <w:rsid w:val="003E2F6B"/>
    <w:rsid w:val="003E3110"/>
    <w:rsid w:val="003E3223"/>
    <w:rsid w:val="003E3307"/>
    <w:rsid w:val="003E342A"/>
    <w:rsid w:val="003E35C1"/>
    <w:rsid w:val="003E35FA"/>
    <w:rsid w:val="003E3654"/>
    <w:rsid w:val="003E3943"/>
    <w:rsid w:val="003E3A09"/>
    <w:rsid w:val="003E3BA3"/>
    <w:rsid w:val="003E3DF3"/>
    <w:rsid w:val="003E3F52"/>
    <w:rsid w:val="003E4032"/>
    <w:rsid w:val="003E423C"/>
    <w:rsid w:val="003E466B"/>
    <w:rsid w:val="003E48CB"/>
    <w:rsid w:val="003E498E"/>
    <w:rsid w:val="003E4A4C"/>
    <w:rsid w:val="003E4B67"/>
    <w:rsid w:val="003E4D50"/>
    <w:rsid w:val="003E4FE6"/>
    <w:rsid w:val="003E5170"/>
    <w:rsid w:val="003E533A"/>
    <w:rsid w:val="003E5793"/>
    <w:rsid w:val="003E5862"/>
    <w:rsid w:val="003E59C4"/>
    <w:rsid w:val="003E5B3F"/>
    <w:rsid w:val="003E619D"/>
    <w:rsid w:val="003E62DE"/>
    <w:rsid w:val="003E63D7"/>
    <w:rsid w:val="003E6447"/>
    <w:rsid w:val="003E6834"/>
    <w:rsid w:val="003E68E5"/>
    <w:rsid w:val="003E69B2"/>
    <w:rsid w:val="003E6A91"/>
    <w:rsid w:val="003E6BA1"/>
    <w:rsid w:val="003E6D35"/>
    <w:rsid w:val="003E727A"/>
    <w:rsid w:val="003E755E"/>
    <w:rsid w:val="003E7AE3"/>
    <w:rsid w:val="003E7B4F"/>
    <w:rsid w:val="003E7CC9"/>
    <w:rsid w:val="003E7CEC"/>
    <w:rsid w:val="003E7CEF"/>
    <w:rsid w:val="003F00EE"/>
    <w:rsid w:val="003F0149"/>
    <w:rsid w:val="003F018F"/>
    <w:rsid w:val="003F0319"/>
    <w:rsid w:val="003F0432"/>
    <w:rsid w:val="003F04D1"/>
    <w:rsid w:val="003F06F3"/>
    <w:rsid w:val="003F0712"/>
    <w:rsid w:val="003F08BD"/>
    <w:rsid w:val="003F09A2"/>
    <w:rsid w:val="003F0C5C"/>
    <w:rsid w:val="003F0DB2"/>
    <w:rsid w:val="003F1AA6"/>
    <w:rsid w:val="003F1C5F"/>
    <w:rsid w:val="003F1E21"/>
    <w:rsid w:val="003F1E59"/>
    <w:rsid w:val="003F1EC1"/>
    <w:rsid w:val="003F2006"/>
    <w:rsid w:val="003F2279"/>
    <w:rsid w:val="003F23BB"/>
    <w:rsid w:val="003F24A0"/>
    <w:rsid w:val="003F24EA"/>
    <w:rsid w:val="003F26C1"/>
    <w:rsid w:val="003F2905"/>
    <w:rsid w:val="003F2B97"/>
    <w:rsid w:val="003F2C2D"/>
    <w:rsid w:val="003F2E9F"/>
    <w:rsid w:val="003F3274"/>
    <w:rsid w:val="003F3410"/>
    <w:rsid w:val="003F34FA"/>
    <w:rsid w:val="003F381D"/>
    <w:rsid w:val="003F3937"/>
    <w:rsid w:val="003F39D8"/>
    <w:rsid w:val="003F3A87"/>
    <w:rsid w:val="003F3A9B"/>
    <w:rsid w:val="003F3CFC"/>
    <w:rsid w:val="003F3F2D"/>
    <w:rsid w:val="003F3F84"/>
    <w:rsid w:val="003F404A"/>
    <w:rsid w:val="003F40CB"/>
    <w:rsid w:val="003F40FD"/>
    <w:rsid w:val="003F4566"/>
    <w:rsid w:val="003F49AD"/>
    <w:rsid w:val="003F4D06"/>
    <w:rsid w:val="003F5684"/>
    <w:rsid w:val="003F5965"/>
    <w:rsid w:val="003F5A49"/>
    <w:rsid w:val="003F5C11"/>
    <w:rsid w:val="003F5C6F"/>
    <w:rsid w:val="003F6183"/>
    <w:rsid w:val="003F6256"/>
    <w:rsid w:val="003F62FF"/>
    <w:rsid w:val="003F648D"/>
    <w:rsid w:val="003F66A9"/>
    <w:rsid w:val="003F674E"/>
    <w:rsid w:val="003F6A9F"/>
    <w:rsid w:val="003F6B76"/>
    <w:rsid w:val="003F6FCE"/>
    <w:rsid w:val="003F73C2"/>
    <w:rsid w:val="003F7678"/>
    <w:rsid w:val="004001EA"/>
    <w:rsid w:val="00400430"/>
    <w:rsid w:val="004004BF"/>
    <w:rsid w:val="00400523"/>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64"/>
    <w:rsid w:val="0040269D"/>
    <w:rsid w:val="00402867"/>
    <w:rsid w:val="00402875"/>
    <w:rsid w:val="0040291E"/>
    <w:rsid w:val="00402AB4"/>
    <w:rsid w:val="00402B22"/>
    <w:rsid w:val="00402FA2"/>
    <w:rsid w:val="004030F3"/>
    <w:rsid w:val="00403141"/>
    <w:rsid w:val="0040383C"/>
    <w:rsid w:val="00403978"/>
    <w:rsid w:val="00403A1E"/>
    <w:rsid w:val="00403A1F"/>
    <w:rsid w:val="00403C7B"/>
    <w:rsid w:val="00404166"/>
    <w:rsid w:val="004041DC"/>
    <w:rsid w:val="0040452F"/>
    <w:rsid w:val="00404611"/>
    <w:rsid w:val="004048B9"/>
    <w:rsid w:val="00404946"/>
    <w:rsid w:val="00404D50"/>
    <w:rsid w:val="00404F4E"/>
    <w:rsid w:val="0040550A"/>
    <w:rsid w:val="00405A63"/>
    <w:rsid w:val="00405BA3"/>
    <w:rsid w:val="00405BC9"/>
    <w:rsid w:val="00405C45"/>
    <w:rsid w:val="0040600B"/>
    <w:rsid w:val="00406028"/>
    <w:rsid w:val="00406402"/>
    <w:rsid w:val="004064F3"/>
    <w:rsid w:val="004065C4"/>
    <w:rsid w:val="00406652"/>
    <w:rsid w:val="0040668A"/>
    <w:rsid w:val="00407209"/>
    <w:rsid w:val="00407277"/>
    <w:rsid w:val="004076C4"/>
    <w:rsid w:val="00407C1D"/>
    <w:rsid w:val="004102E1"/>
    <w:rsid w:val="004104AA"/>
    <w:rsid w:val="00410582"/>
    <w:rsid w:val="004105D8"/>
    <w:rsid w:val="00410757"/>
    <w:rsid w:val="004108CF"/>
    <w:rsid w:val="00410AC9"/>
    <w:rsid w:val="00410AFE"/>
    <w:rsid w:val="00410BD7"/>
    <w:rsid w:val="00410F1F"/>
    <w:rsid w:val="00410FEB"/>
    <w:rsid w:val="00410FF6"/>
    <w:rsid w:val="00411048"/>
    <w:rsid w:val="004111D1"/>
    <w:rsid w:val="00411395"/>
    <w:rsid w:val="0041146A"/>
    <w:rsid w:val="00411715"/>
    <w:rsid w:val="004117C5"/>
    <w:rsid w:val="00411BAB"/>
    <w:rsid w:val="00411F71"/>
    <w:rsid w:val="004120F4"/>
    <w:rsid w:val="00412170"/>
    <w:rsid w:val="0041220B"/>
    <w:rsid w:val="004123BB"/>
    <w:rsid w:val="00412655"/>
    <w:rsid w:val="00412669"/>
    <w:rsid w:val="0041296F"/>
    <w:rsid w:val="00412972"/>
    <w:rsid w:val="00412A85"/>
    <w:rsid w:val="00412CCB"/>
    <w:rsid w:val="00412CCC"/>
    <w:rsid w:val="00412DB3"/>
    <w:rsid w:val="0041344A"/>
    <w:rsid w:val="0041366D"/>
    <w:rsid w:val="004136D5"/>
    <w:rsid w:val="00413899"/>
    <w:rsid w:val="00413CC6"/>
    <w:rsid w:val="00413E43"/>
    <w:rsid w:val="00413EFC"/>
    <w:rsid w:val="0041408E"/>
    <w:rsid w:val="00414104"/>
    <w:rsid w:val="0041459E"/>
    <w:rsid w:val="00414738"/>
    <w:rsid w:val="00414772"/>
    <w:rsid w:val="00414796"/>
    <w:rsid w:val="0041484E"/>
    <w:rsid w:val="00414991"/>
    <w:rsid w:val="00414A7D"/>
    <w:rsid w:val="00414BBE"/>
    <w:rsid w:val="00414BE9"/>
    <w:rsid w:val="00414CC3"/>
    <w:rsid w:val="00415164"/>
    <w:rsid w:val="00415274"/>
    <w:rsid w:val="00415328"/>
    <w:rsid w:val="004156B3"/>
    <w:rsid w:val="00415955"/>
    <w:rsid w:val="00415970"/>
    <w:rsid w:val="00415B0A"/>
    <w:rsid w:val="00415EAE"/>
    <w:rsid w:val="00415F49"/>
    <w:rsid w:val="00415F7D"/>
    <w:rsid w:val="00415FF1"/>
    <w:rsid w:val="0041608A"/>
    <w:rsid w:val="004160A2"/>
    <w:rsid w:val="0041647C"/>
    <w:rsid w:val="00416791"/>
    <w:rsid w:val="00416894"/>
    <w:rsid w:val="00416FD1"/>
    <w:rsid w:val="0041719A"/>
    <w:rsid w:val="004171A8"/>
    <w:rsid w:val="00417215"/>
    <w:rsid w:val="004178BB"/>
    <w:rsid w:val="00417BD2"/>
    <w:rsid w:val="00417E17"/>
    <w:rsid w:val="00417F23"/>
    <w:rsid w:val="0042025C"/>
    <w:rsid w:val="00420296"/>
    <w:rsid w:val="0042035B"/>
    <w:rsid w:val="0042035C"/>
    <w:rsid w:val="0042068D"/>
    <w:rsid w:val="0042095F"/>
    <w:rsid w:val="00420F0C"/>
    <w:rsid w:val="0042124F"/>
    <w:rsid w:val="004219D6"/>
    <w:rsid w:val="00421E64"/>
    <w:rsid w:val="00421EDA"/>
    <w:rsid w:val="0042207C"/>
    <w:rsid w:val="00422081"/>
    <w:rsid w:val="0042219B"/>
    <w:rsid w:val="00422245"/>
    <w:rsid w:val="00422281"/>
    <w:rsid w:val="0042233F"/>
    <w:rsid w:val="00422427"/>
    <w:rsid w:val="004225A7"/>
    <w:rsid w:val="004225B9"/>
    <w:rsid w:val="00422B97"/>
    <w:rsid w:val="00422E77"/>
    <w:rsid w:val="00422FCC"/>
    <w:rsid w:val="00423141"/>
    <w:rsid w:val="004232C1"/>
    <w:rsid w:val="004236C6"/>
    <w:rsid w:val="00423888"/>
    <w:rsid w:val="004238DE"/>
    <w:rsid w:val="00423ABA"/>
    <w:rsid w:val="00423B6F"/>
    <w:rsid w:val="00423D52"/>
    <w:rsid w:val="00423E77"/>
    <w:rsid w:val="00423F44"/>
    <w:rsid w:val="00423FE1"/>
    <w:rsid w:val="004240A0"/>
    <w:rsid w:val="0042420D"/>
    <w:rsid w:val="004242C6"/>
    <w:rsid w:val="00424881"/>
    <w:rsid w:val="00424AEE"/>
    <w:rsid w:val="00424FBD"/>
    <w:rsid w:val="00425231"/>
    <w:rsid w:val="004253D1"/>
    <w:rsid w:val="004254C2"/>
    <w:rsid w:val="0042597B"/>
    <w:rsid w:val="00425B9E"/>
    <w:rsid w:val="00425BB8"/>
    <w:rsid w:val="00425C21"/>
    <w:rsid w:val="00425D01"/>
    <w:rsid w:val="00425E11"/>
    <w:rsid w:val="00425F87"/>
    <w:rsid w:val="00426298"/>
    <w:rsid w:val="0042639D"/>
    <w:rsid w:val="00426C69"/>
    <w:rsid w:val="00426C86"/>
    <w:rsid w:val="00426C96"/>
    <w:rsid w:val="00426DD5"/>
    <w:rsid w:val="00426E5B"/>
    <w:rsid w:val="00427301"/>
    <w:rsid w:val="0042756C"/>
    <w:rsid w:val="0042771C"/>
    <w:rsid w:val="004278E2"/>
    <w:rsid w:val="00427D6B"/>
    <w:rsid w:val="00427DD2"/>
    <w:rsid w:val="00427F0F"/>
    <w:rsid w:val="004301AA"/>
    <w:rsid w:val="0043042F"/>
    <w:rsid w:val="0043047D"/>
    <w:rsid w:val="00430826"/>
    <w:rsid w:val="004309B4"/>
    <w:rsid w:val="00430AAB"/>
    <w:rsid w:val="00430AC1"/>
    <w:rsid w:val="00430AF9"/>
    <w:rsid w:val="00430B27"/>
    <w:rsid w:val="00430C6A"/>
    <w:rsid w:val="00431579"/>
    <w:rsid w:val="00431BEE"/>
    <w:rsid w:val="00431D13"/>
    <w:rsid w:val="00431DF7"/>
    <w:rsid w:val="00431F1E"/>
    <w:rsid w:val="0043205D"/>
    <w:rsid w:val="0043252E"/>
    <w:rsid w:val="0043283F"/>
    <w:rsid w:val="00432869"/>
    <w:rsid w:val="00432A1E"/>
    <w:rsid w:val="00432B75"/>
    <w:rsid w:val="00432C42"/>
    <w:rsid w:val="00432D21"/>
    <w:rsid w:val="00432DB0"/>
    <w:rsid w:val="00432F5E"/>
    <w:rsid w:val="00433167"/>
    <w:rsid w:val="00433279"/>
    <w:rsid w:val="0043359C"/>
    <w:rsid w:val="004335EB"/>
    <w:rsid w:val="004336ED"/>
    <w:rsid w:val="0043375E"/>
    <w:rsid w:val="004338B7"/>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5155"/>
    <w:rsid w:val="0043560D"/>
    <w:rsid w:val="004356E8"/>
    <w:rsid w:val="00435865"/>
    <w:rsid w:val="004358C9"/>
    <w:rsid w:val="00436033"/>
    <w:rsid w:val="00436127"/>
    <w:rsid w:val="0043648F"/>
    <w:rsid w:val="004369F7"/>
    <w:rsid w:val="00436AD4"/>
    <w:rsid w:val="00436F32"/>
    <w:rsid w:val="00437120"/>
    <w:rsid w:val="00437130"/>
    <w:rsid w:val="00437240"/>
    <w:rsid w:val="00437376"/>
    <w:rsid w:val="004375D1"/>
    <w:rsid w:val="00437876"/>
    <w:rsid w:val="00437C17"/>
    <w:rsid w:val="00437D2B"/>
    <w:rsid w:val="0044039F"/>
    <w:rsid w:val="00440495"/>
    <w:rsid w:val="00440770"/>
    <w:rsid w:val="00440793"/>
    <w:rsid w:val="0044097D"/>
    <w:rsid w:val="00440B28"/>
    <w:rsid w:val="00440DA9"/>
    <w:rsid w:val="00440DAF"/>
    <w:rsid w:val="00440E49"/>
    <w:rsid w:val="00440F02"/>
    <w:rsid w:val="00441105"/>
    <w:rsid w:val="0044120A"/>
    <w:rsid w:val="00441B84"/>
    <w:rsid w:val="00441C3E"/>
    <w:rsid w:val="00441D34"/>
    <w:rsid w:val="00442081"/>
    <w:rsid w:val="0044220B"/>
    <w:rsid w:val="00442335"/>
    <w:rsid w:val="004425E4"/>
    <w:rsid w:val="00442776"/>
    <w:rsid w:val="0044282F"/>
    <w:rsid w:val="00442A2C"/>
    <w:rsid w:val="00442CCB"/>
    <w:rsid w:val="00442FBB"/>
    <w:rsid w:val="00443077"/>
    <w:rsid w:val="004431B2"/>
    <w:rsid w:val="004433E1"/>
    <w:rsid w:val="004434FB"/>
    <w:rsid w:val="00443A4E"/>
    <w:rsid w:val="00443C51"/>
    <w:rsid w:val="00443F85"/>
    <w:rsid w:val="00443F9D"/>
    <w:rsid w:val="00444122"/>
    <w:rsid w:val="00444259"/>
    <w:rsid w:val="00444330"/>
    <w:rsid w:val="00444580"/>
    <w:rsid w:val="004445A4"/>
    <w:rsid w:val="0044478D"/>
    <w:rsid w:val="00444843"/>
    <w:rsid w:val="004448C3"/>
    <w:rsid w:val="00444B16"/>
    <w:rsid w:val="00444BD2"/>
    <w:rsid w:val="0044501F"/>
    <w:rsid w:val="00445162"/>
    <w:rsid w:val="004452ED"/>
    <w:rsid w:val="00445371"/>
    <w:rsid w:val="0044553A"/>
    <w:rsid w:val="00445866"/>
    <w:rsid w:val="00445C3C"/>
    <w:rsid w:val="00445CF7"/>
    <w:rsid w:val="00445EBA"/>
    <w:rsid w:val="00446008"/>
    <w:rsid w:val="00446189"/>
    <w:rsid w:val="0044621E"/>
    <w:rsid w:val="004463B6"/>
    <w:rsid w:val="0044661B"/>
    <w:rsid w:val="004466FC"/>
    <w:rsid w:val="00446751"/>
    <w:rsid w:val="0044678C"/>
    <w:rsid w:val="00446F15"/>
    <w:rsid w:val="00446F49"/>
    <w:rsid w:val="0044731F"/>
    <w:rsid w:val="0044765E"/>
    <w:rsid w:val="004476CB"/>
    <w:rsid w:val="00447757"/>
    <w:rsid w:val="00447984"/>
    <w:rsid w:val="00447B81"/>
    <w:rsid w:val="00447BDF"/>
    <w:rsid w:val="00447BE3"/>
    <w:rsid w:val="00447F54"/>
    <w:rsid w:val="00450248"/>
    <w:rsid w:val="00450460"/>
    <w:rsid w:val="00450786"/>
    <w:rsid w:val="004507A4"/>
    <w:rsid w:val="00450A2E"/>
    <w:rsid w:val="00450A80"/>
    <w:rsid w:val="00450C09"/>
    <w:rsid w:val="00450D9A"/>
    <w:rsid w:val="00450DA2"/>
    <w:rsid w:val="004510E2"/>
    <w:rsid w:val="004511CE"/>
    <w:rsid w:val="00451661"/>
    <w:rsid w:val="00451744"/>
    <w:rsid w:val="00451873"/>
    <w:rsid w:val="00451BBE"/>
    <w:rsid w:val="00451D7E"/>
    <w:rsid w:val="00452101"/>
    <w:rsid w:val="004524DF"/>
    <w:rsid w:val="00452565"/>
    <w:rsid w:val="0045277F"/>
    <w:rsid w:val="004527CB"/>
    <w:rsid w:val="0045292C"/>
    <w:rsid w:val="00452A15"/>
    <w:rsid w:val="00452B1D"/>
    <w:rsid w:val="00453232"/>
    <w:rsid w:val="004534BA"/>
    <w:rsid w:val="004534CA"/>
    <w:rsid w:val="0045395C"/>
    <w:rsid w:val="00453CBF"/>
    <w:rsid w:val="00454224"/>
    <w:rsid w:val="00454441"/>
    <w:rsid w:val="004544E0"/>
    <w:rsid w:val="00454C74"/>
    <w:rsid w:val="00454F7F"/>
    <w:rsid w:val="0045523F"/>
    <w:rsid w:val="00455275"/>
    <w:rsid w:val="00455371"/>
    <w:rsid w:val="0045548C"/>
    <w:rsid w:val="00455577"/>
    <w:rsid w:val="004555A5"/>
    <w:rsid w:val="00455663"/>
    <w:rsid w:val="0045574A"/>
    <w:rsid w:val="00455A24"/>
    <w:rsid w:val="004560C4"/>
    <w:rsid w:val="0045621D"/>
    <w:rsid w:val="0045629E"/>
    <w:rsid w:val="004564A2"/>
    <w:rsid w:val="00456CC5"/>
    <w:rsid w:val="00456D82"/>
    <w:rsid w:val="00456EC5"/>
    <w:rsid w:val="00456F7F"/>
    <w:rsid w:val="0045701A"/>
    <w:rsid w:val="0045718E"/>
    <w:rsid w:val="0045733F"/>
    <w:rsid w:val="00457515"/>
    <w:rsid w:val="00457746"/>
    <w:rsid w:val="004577CA"/>
    <w:rsid w:val="00457CB6"/>
    <w:rsid w:val="00457F15"/>
    <w:rsid w:val="00460069"/>
    <w:rsid w:val="00460356"/>
    <w:rsid w:val="00460520"/>
    <w:rsid w:val="00460661"/>
    <w:rsid w:val="00460830"/>
    <w:rsid w:val="00460903"/>
    <w:rsid w:val="00460A3A"/>
    <w:rsid w:val="00460E28"/>
    <w:rsid w:val="0046193F"/>
    <w:rsid w:val="004619AD"/>
    <w:rsid w:val="00461FEB"/>
    <w:rsid w:val="00462213"/>
    <w:rsid w:val="004624F9"/>
    <w:rsid w:val="00462539"/>
    <w:rsid w:val="00462692"/>
    <w:rsid w:val="004626D4"/>
    <w:rsid w:val="00462848"/>
    <w:rsid w:val="00462A9E"/>
    <w:rsid w:val="00462B51"/>
    <w:rsid w:val="00462B72"/>
    <w:rsid w:val="00462C75"/>
    <w:rsid w:val="00462E97"/>
    <w:rsid w:val="00462E9A"/>
    <w:rsid w:val="004633B9"/>
    <w:rsid w:val="0046347F"/>
    <w:rsid w:val="004634BE"/>
    <w:rsid w:val="004634D8"/>
    <w:rsid w:val="00463579"/>
    <w:rsid w:val="004635FB"/>
    <w:rsid w:val="00463698"/>
    <w:rsid w:val="004636D7"/>
    <w:rsid w:val="00463960"/>
    <w:rsid w:val="00463B88"/>
    <w:rsid w:val="00463C16"/>
    <w:rsid w:val="00463CD4"/>
    <w:rsid w:val="00463E9B"/>
    <w:rsid w:val="00463FC7"/>
    <w:rsid w:val="0046419B"/>
    <w:rsid w:val="004641DF"/>
    <w:rsid w:val="004645D4"/>
    <w:rsid w:val="00464712"/>
    <w:rsid w:val="00464882"/>
    <w:rsid w:val="00464A74"/>
    <w:rsid w:val="00464C1D"/>
    <w:rsid w:val="00464CFE"/>
    <w:rsid w:val="00464D88"/>
    <w:rsid w:val="00464DEB"/>
    <w:rsid w:val="00465204"/>
    <w:rsid w:val="00465359"/>
    <w:rsid w:val="004653AF"/>
    <w:rsid w:val="00465479"/>
    <w:rsid w:val="00465526"/>
    <w:rsid w:val="00465568"/>
    <w:rsid w:val="004656B9"/>
    <w:rsid w:val="00465765"/>
    <w:rsid w:val="00465814"/>
    <w:rsid w:val="0046582E"/>
    <w:rsid w:val="00465AB8"/>
    <w:rsid w:val="00465C5B"/>
    <w:rsid w:val="00465E73"/>
    <w:rsid w:val="0046602C"/>
    <w:rsid w:val="0046614A"/>
    <w:rsid w:val="004664FE"/>
    <w:rsid w:val="004665DF"/>
    <w:rsid w:val="0046672E"/>
    <w:rsid w:val="0046690B"/>
    <w:rsid w:val="00466983"/>
    <w:rsid w:val="00466D2B"/>
    <w:rsid w:val="00466D71"/>
    <w:rsid w:val="00466EAF"/>
    <w:rsid w:val="004670A3"/>
    <w:rsid w:val="00467681"/>
    <w:rsid w:val="00467703"/>
    <w:rsid w:val="0046771C"/>
    <w:rsid w:val="00467758"/>
    <w:rsid w:val="00467787"/>
    <w:rsid w:val="00467809"/>
    <w:rsid w:val="004678C2"/>
    <w:rsid w:val="00470335"/>
    <w:rsid w:val="00470338"/>
    <w:rsid w:val="00470625"/>
    <w:rsid w:val="004708D0"/>
    <w:rsid w:val="00470C67"/>
    <w:rsid w:val="00470DC9"/>
    <w:rsid w:val="00471144"/>
    <w:rsid w:val="00471344"/>
    <w:rsid w:val="00471798"/>
    <w:rsid w:val="004717A8"/>
    <w:rsid w:val="0047188D"/>
    <w:rsid w:val="004719BD"/>
    <w:rsid w:val="00471B31"/>
    <w:rsid w:val="00471B67"/>
    <w:rsid w:val="00471BFA"/>
    <w:rsid w:val="00471C1D"/>
    <w:rsid w:val="00471C7E"/>
    <w:rsid w:val="00471CDC"/>
    <w:rsid w:val="00472059"/>
    <w:rsid w:val="004722B6"/>
    <w:rsid w:val="00472420"/>
    <w:rsid w:val="004726FF"/>
    <w:rsid w:val="00472AB0"/>
    <w:rsid w:val="00472B0D"/>
    <w:rsid w:val="00472E4A"/>
    <w:rsid w:val="00472E6B"/>
    <w:rsid w:val="004732B5"/>
    <w:rsid w:val="00473439"/>
    <w:rsid w:val="00473A0B"/>
    <w:rsid w:val="00473C20"/>
    <w:rsid w:val="0047437A"/>
    <w:rsid w:val="004744D0"/>
    <w:rsid w:val="0047467B"/>
    <w:rsid w:val="0047467D"/>
    <w:rsid w:val="004746AF"/>
    <w:rsid w:val="0047477C"/>
    <w:rsid w:val="004747C7"/>
    <w:rsid w:val="004747FC"/>
    <w:rsid w:val="004748EB"/>
    <w:rsid w:val="0047490D"/>
    <w:rsid w:val="0047494A"/>
    <w:rsid w:val="00474A7E"/>
    <w:rsid w:val="00474B6E"/>
    <w:rsid w:val="00474B7A"/>
    <w:rsid w:val="00474C4E"/>
    <w:rsid w:val="00474C76"/>
    <w:rsid w:val="00474F7D"/>
    <w:rsid w:val="004750B9"/>
    <w:rsid w:val="0047513A"/>
    <w:rsid w:val="004751F9"/>
    <w:rsid w:val="0047566F"/>
    <w:rsid w:val="0047572C"/>
    <w:rsid w:val="00475770"/>
    <w:rsid w:val="00475DF4"/>
    <w:rsid w:val="00475F3D"/>
    <w:rsid w:val="00475FAE"/>
    <w:rsid w:val="0047630F"/>
    <w:rsid w:val="00476435"/>
    <w:rsid w:val="004765F2"/>
    <w:rsid w:val="004767F0"/>
    <w:rsid w:val="00476CD3"/>
    <w:rsid w:val="00476EFB"/>
    <w:rsid w:val="00477067"/>
    <w:rsid w:val="004770A4"/>
    <w:rsid w:val="004772E4"/>
    <w:rsid w:val="00477514"/>
    <w:rsid w:val="00477540"/>
    <w:rsid w:val="0047792A"/>
    <w:rsid w:val="00477CFA"/>
    <w:rsid w:val="00477ED5"/>
    <w:rsid w:val="00480062"/>
    <w:rsid w:val="00480200"/>
    <w:rsid w:val="0048076C"/>
    <w:rsid w:val="004807EF"/>
    <w:rsid w:val="0048087E"/>
    <w:rsid w:val="004808B0"/>
    <w:rsid w:val="00480A2E"/>
    <w:rsid w:val="00480C27"/>
    <w:rsid w:val="00481081"/>
    <w:rsid w:val="00481966"/>
    <w:rsid w:val="004819D1"/>
    <w:rsid w:val="00481DAD"/>
    <w:rsid w:val="00481EAD"/>
    <w:rsid w:val="004821E1"/>
    <w:rsid w:val="0048229E"/>
    <w:rsid w:val="004829F2"/>
    <w:rsid w:val="00482A17"/>
    <w:rsid w:val="00482B52"/>
    <w:rsid w:val="00482C97"/>
    <w:rsid w:val="00482DA6"/>
    <w:rsid w:val="00482E6D"/>
    <w:rsid w:val="00482EB9"/>
    <w:rsid w:val="00482FCD"/>
    <w:rsid w:val="004832FA"/>
    <w:rsid w:val="00483352"/>
    <w:rsid w:val="00483461"/>
    <w:rsid w:val="0048350C"/>
    <w:rsid w:val="0048374E"/>
    <w:rsid w:val="004839E5"/>
    <w:rsid w:val="00483B60"/>
    <w:rsid w:val="00483BD5"/>
    <w:rsid w:val="0048464D"/>
    <w:rsid w:val="0048487C"/>
    <w:rsid w:val="00484896"/>
    <w:rsid w:val="00484A1F"/>
    <w:rsid w:val="00484A2F"/>
    <w:rsid w:val="00484D69"/>
    <w:rsid w:val="00484EFB"/>
    <w:rsid w:val="00485040"/>
    <w:rsid w:val="0048553E"/>
    <w:rsid w:val="0048583E"/>
    <w:rsid w:val="0048584B"/>
    <w:rsid w:val="004858A7"/>
    <w:rsid w:val="00485BCA"/>
    <w:rsid w:val="00485D9B"/>
    <w:rsid w:val="00486140"/>
    <w:rsid w:val="0048614D"/>
    <w:rsid w:val="004861CF"/>
    <w:rsid w:val="00486437"/>
    <w:rsid w:val="0048656E"/>
    <w:rsid w:val="00486894"/>
    <w:rsid w:val="004868AD"/>
    <w:rsid w:val="00486A12"/>
    <w:rsid w:val="00486B0C"/>
    <w:rsid w:val="00486BE3"/>
    <w:rsid w:val="00486C0E"/>
    <w:rsid w:val="004870F8"/>
    <w:rsid w:val="004871F9"/>
    <w:rsid w:val="004873A1"/>
    <w:rsid w:val="00487827"/>
    <w:rsid w:val="00487D31"/>
    <w:rsid w:val="00487EE0"/>
    <w:rsid w:val="004900F1"/>
    <w:rsid w:val="004907E1"/>
    <w:rsid w:val="004909B3"/>
    <w:rsid w:val="00490FC3"/>
    <w:rsid w:val="00491069"/>
    <w:rsid w:val="004918A8"/>
    <w:rsid w:val="00491C8E"/>
    <w:rsid w:val="00491DB4"/>
    <w:rsid w:val="00491E87"/>
    <w:rsid w:val="0049217C"/>
    <w:rsid w:val="0049219F"/>
    <w:rsid w:val="0049220B"/>
    <w:rsid w:val="0049223D"/>
    <w:rsid w:val="004922D4"/>
    <w:rsid w:val="00492441"/>
    <w:rsid w:val="0049248E"/>
    <w:rsid w:val="00492751"/>
    <w:rsid w:val="00492BBF"/>
    <w:rsid w:val="00492CE9"/>
    <w:rsid w:val="00492DAA"/>
    <w:rsid w:val="00492F7D"/>
    <w:rsid w:val="00493018"/>
    <w:rsid w:val="004934A8"/>
    <w:rsid w:val="0049355E"/>
    <w:rsid w:val="004936A3"/>
    <w:rsid w:val="00493E8E"/>
    <w:rsid w:val="00493F78"/>
    <w:rsid w:val="0049415A"/>
    <w:rsid w:val="004944A3"/>
    <w:rsid w:val="004944D1"/>
    <w:rsid w:val="0049497E"/>
    <w:rsid w:val="00494DF5"/>
    <w:rsid w:val="00494EAE"/>
    <w:rsid w:val="00494F05"/>
    <w:rsid w:val="0049516B"/>
    <w:rsid w:val="00495375"/>
    <w:rsid w:val="00495404"/>
    <w:rsid w:val="00495435"/>
    <w:rsid w:val="0049546B"/>
    <w:rsid w:val="0049546F"/>
    <w:rsid w:val="00495E96"/>
    <w:rsid w:val="00495EAA"/>
    <w:rsid w:val="00495FA4"/>
    <w:rsid w:val="00496443"/>
    <w:rsid w:val="00496813"/>
    <w:rsid w:val="00496AAE"/>
    <w:rsid w:val="0049748F"/>
    <w:rsid w:val="004976B2"/>
    <w:rsid w:val="00497C05"/>
    <w:rsid w:val="00497F0B"/>
    <w:rsid w:val="004A031B"/>
    <w:rsid w:val="004A0519"/>
    <w:rsid w:val="004A0A09"/>
    <w:rsid w:val="004A0A4E"/>
    <w:rsid w:val="004A0A86"/>
    <w:rsid w:val="004A0C00"/>
    <w:rsid w:val="004A0E07"/>
    <w:rsid w:val="004A0F72"/>
    <w:rsid w:val="004A1041"/>
    <w:rsid w:val="004A1607"/>
    <w:rsid w:val="004A1609"/>
    <w:rsid w:val="004A1637"/>
    <w:rsid w:val="004A18B4"/>
    <w:rsid w:val="004A18BC"/>
    <w:rsid w:val="004A19F1"/>
    <w:rsid w:val="004A1AA3"/>
    <w:rsid w:val="004A1B5D"/>
    <w:rsid w:val="004A1F71"/>
    <w:rsid w:val="004A1FBC"/>
    <w:rsid w:val="004A2100"/>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435"/>
    <w:rsid w:val="004A363D"/>
    <w:rsid w:val="004A3A41"/>
    <w:rsid w:val="004A3A6C"/>
    <w:rsid w:val="004A3F1D"/>
    <w:rsid w:val="004A406E"/>
    <w:rsid w:val="004A40CB"/>
    <w:rsid w:val="004A4139"/>
    <w:rsid w:val="004A423B"/>
    <w:rsid w:val="004A48A7"/>
    <w:rsid w:val="004A4A74"/>
    <w:rsid w:val="004A4AD2"/>
    <w:rsid w:val="004A4E63"/>
    <w:rsid w:val="004A4FCB"/>
    <w:rsid w:val="004A4FD8"/>
    <w:rsid w:val="004A506E"/>
    <w:rsid w:val="004A51DE"/>
    <w:rsid w:val="004A5241"/>
    <w:rsid w:val="004A5364"/>
    <w:rsid w:val="004A577B"/>
    <w:rsid w:val="004A595D"/>
    <w:rsid w:val="004A5B93"/>
    <w:rsid w:val="004A5C6C"/>
    <w:rsid w:val="004A5E7E"/>
    <w:rsid w:val="004A5F55"/>
    <w:rsid w:val="004A6517"/>
    <w:rsid w:val="004A65B0"/>
    <w:rsid w:val="004A6889"/>
    <w:rsid w:val="004A6C17"/>
    <w:rsid w:val="004A6D93"/>
    <w:rsid w:val="004A6D98"/>
    <w:rsid w:val="004A6EE8"/>
    <w:rsid w:val="004A6F65"/>
    <w:rsid w:val="004A7517"/>
    <w:rsid w:val="004A76A8"/>
    <w:rsid w:val="004A7B4B"/>
    <w:rsid w:val="004A7EFE"/>
    <w:rsid w:val="004B00AC"/>
    <w:rsid w:val="004B03A7"/>
    <w:rsid w:val="004B0598"/>
    <w:rsid w:val="004B05BC"/>
    <w:rsid w:val="004B05D2"/>
    <w:rsid w:val="004B08D3"/>
    <w:rsid w:val="004B099F"/>
    <w:rsid w:val="004B0BA4"/>
    <w:rsid w:val="004B0CB9"/>
    <w:rsid w:val="004B0D22"/>
    <w:rsid w:val="004B0E06"/>
    <w:rsid w:val="004B0EE5"/>
    <w:rsid w:val="004B0F05"/>
    <w:rsid w:val="004B1326"/>
    <w:rsid w:val="004B145F"/>
    <w:rsid w:val="004B1547"/>
    <w:rsid w:val="004B1640"/>
    <w:rsid w:val="004B1885"/>
    <w:rsid w:val="004B19B1"/>
    <w:rsid w:val="004B220B"/>
    <w:rsid w:val="004B2215"/>
    <w:rsid w:val="004B2291"/>
    <w:rsid w:val="004B22F8"/>
    <w:rsid w:val="004B2375"/>
    <w:rsid w:val="004B244D"/>
    <w:rsid w:val="004B289F"/>
    <w:rsid w:val="004B28EC"/>
    <w:rsid w:val="004B2904"/>
    <w:rsid w:val="004B2B4E"/>
    <w:rsid w:val="004B2BBF"/>
    <w:rsid w:val="004B2E02"/>
    <w:rsid w:val="004B3322"/>
    <w:rsid w:val="004B3775"/>
    <w:rsid w:val="004B3781"/>
    <w:rsid w:val="004B3A7B"/>
    <w:rsid w:val="004B3CCF"/>
    <w:rsid w:val="004B3D64"/>
    <w:rsid w:val="004B3E1C"/>
    <w:rsid w:val="004B4072"/>
    <w:rsid w:val="004B42D6"/>
    <w:rsid w:val="004B44D3"/>
    <w:rsid w:val="004B452E"/>
    <w:rsid w:val="004B4706"/>
    <w:rsid w:val="004B4718"/>
    <w:rsid w:val="004B4A12"/>
    <w:rsid w:val="004B4C30"/>
    <w:rsid w:val="004B4F52"/>
    <w:rsid w:val="004B5079"/>
    <w:rsid w:val="004B514E"/>
    <w:rsid w:val="004B51F8"/>
    <w:rsid w:val="004B53C9"/>
    <w:rsid w:val="004B544A"/>
    <w:rsid w:val="004B54D1"/>
    <w:rsid w:val="004B58D9"/>
    <w:rsid w:val="004B596E"/>
    <w:rsid w:val="004B5A7C"/>
    <w:rsid w:val="004B5A91"/>
    <w:rsid w:val="004B5BE6"/>
    <w:rsid w:val="004B6086"/>
    <w:rsid w:val="004B61E3"/>
    <w:rsid w:val="004B6270"/>
    <w:rsid w:val="004B65D6"/>
    <w:rsid w:val="004B66EB"/>
    <w:rsid w:val="004B6CA9"/>
    <w:rsid w:val="004B6EBF"/>
    <w:rsid w:val="004B6F72"/>
    <w:rsid w:val="004B7055"/>
    <w:rsid w:val="004B714B"/>
    <w:rsid w:val="004B7291"/>
    <w:rsid w:val="004B7558"/>
    <w:rsid w:val="004B7CE8"/>
    <w:rsid w:val="004B7DB6"/>
    <w:rsid w:val="004B7E00"/>
    <w:rsid w:val="004B7F76"/>
    <w:rsid w:val="004B7FF1"/>
    <w:rsid w:val="004C0083"/>
    <w:rsid w:val="004C0112"/>
    <w:rsid w:val="004C0127"/>
    <w:rsid w:val="004C0198"/>
    <w:rsid w:val="004C0430"/>
    <w:rsid w:val="004C052A"/>
    <w:rsid w:val="004C08C2"/>
    <w:rsid w:val="004C0C23"/>
    <w:rsid w:val="004C0C69"/>
    <w:rsid w:val="004C0CC7"/>
    <w:rsid w:val="004C0E8D"/>
    <w:rsid w:val="004C0FE3"/>
    <w:rsid w:val="004C101D"/>
    <w:rsid w:val="004C11D3"/>
    <w:rsid w:val="004C13E2"/>
    <w:rsid w:val="004C1472"/>
    <w:rsid w:val="004C18E6"/>
    <w:rsid w:val="004C19B9"/>
    <w:rsid w:val="004C1C2E"/>
    <w:rsid w:val="004C1C8D"/>
    <w:rsid w:val="004C20D3"/>
    <w:rsid w:val="004C243A"/>
    <w:rsid w:val="004C26B9"/>
    <w:rsid w:val="004C26EB"/>
    <w:rsid w:val="004C2702"/>
    <w:rsid w:val="004C281D"/>
    <w:rsid w:val="004C28D6"/>
    <w:rsid w:val="004C2A65"/>
    <w:rsid w:val="004C38C3"/>
    <w:rsid w:val="004C3AB1"/>
    <w:rsid w:val="004C3B45"/>
    <w:rsid w:val="004C40FA"/>
    <w:rsid w:val="004C45A4"/>
    <w:rsid w:val="004C4795"/>
    <w:rsid w:val="004C48AE"/>
    <w:rsid w:val="004C49B7"/>
    <w:rsid w:val="004C4AA0"/>
    <w:rsid w:val="004C4DD1"/>
    <w:rsid w:val="004C4EA5"/>
    <w:rsid w:val="004C53B2"/>
    <w:rsid w:val="004C56D7"/>
    <w:rsid w:val="004C5756"/>
    <w:rsid w:val="004C5791"/>
    <w:rsid w:val="004C5994"/>
    <w:rsid w:val="004C59C9"/>
    <w:rsid w:val="004C59D2"/>
    <w:rsid w:val="004C5A24"/>
    <w:rsid w:val="004C5AB6"/>
    <w:rsid w:val="004C5DC2"/>
    <w:rsid w:val="004C5F1B"/>
    <w:rsid w:val="004C61C3"/>
    <w:rsid w:val="004C6248"/>
    <w:rsid w:val="004C663B"/>
    <w:rsid w:val="004C69B1"/>
    <w:rsid w:val="004C6EBE"/>
    <w:rsid w:val="004C7002"/>
    <w:rsid w:val="004C7508"/>
    <w:rsid w:val="004C793C"/>
    <w:rsid w:val="004C79DF"/>
    <w:rsid w:val="004C7C38"/>
    <w:rsid w:val="004D0003"/>
    <w:rsid w:val="004D0151"/>
    <w:rsid w:val="004D03BC"/>
    <w:rsid w:val="004D04D2"/>
    <w:rsid w:val="004D07DE"/>
    <w:rsid w:val="004D0929"/>
    <w:rsid w:val="004D0EEB"/>
    <w:rsid w:val="004D1024"/>
    <w:rsid w:val="004D110E"/>
    <w:rsid w:val="004D14B2"/>
    <w:rsid w:val="004D1670"/>
    <w:rsid w:val="004D16F8"/>
    <w:rsid w:val="004D1864"/>
    <w:rsid w:val="004D1893"/>
    <w:rsid w:val="004D1966"/>
    <w:rsid w:val="004D1BD5"/>
    <w:rsid w:val="004D1C90"/>
    <w:rsid w:val="004D1D7A"/>
    <w:rsid w:val="004D1F7D"/>
    <w:rsid w:val="004D1F98"/>
    <w:rsid w:val="004D226B"/>
    <w:rsid w:val="004D2289"/>
    <w:rsid w:val="004D237B"/>
    <w:rsid w:val="004D24EA"/>
    <w:rsid w:val="004D2565"/>
    <w:rsid w:val="004D25A6"/>
    <w:rsid w:val="004D260C"/>
    <w:rsid w:val="004D2854"/>
    <w:rsid w:val="004D29FD"/>
    <w:rsid w:val="004D2A92"/>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B68"/>
    <w:rsid w:val="004D5F10"/>
    <w:rsid w:val="004D6136"/>
    <w:rsid w:val="004D613B"/>
    <w:rsid w:val="004D61C8"/>
    <w:rsid w:val="004D6865"/>
    <w:rsid w:val="004D6898"/>
    <w:rsid w:val="004D6A9F"/>
    <w:rsid w:val="004D719C"/>
    <w:rsid w:val="004D7219"/>
    <w:rsid w:val="004D764C"/>
    <w:rsid w:val="004D766B"/>
    <w:rsid w:val="004D7898"/>
    <w:rsid w:val="004D7AD9"/>
    <w:rsid w:val="004D7DE6"/>
    <w:rsid w:val="004D7F6A"/>
    <w:rsid w:val="004E016C"/>
    <w:rsid w:val="004E060B"/>
    <w:rsid w:val="004E0646"/>
    <w:rsid w:val="004E0701"/>
    <w:rsid w:val="004E078F"/>
    <w:rsid w:val="004E0995"/>
    <w:rsid w:val="004E0DDD"/>
    <w:rsid w:val="004E0F89"/>
    <w:rsid w:val="004E117F"/>
    <w:rsid w:val="004E118A"/>
    <w:rsid w:val="004E1695"/>
    <w:rsid w:val="004E1761"/>
    <w:rsid w:val="004E1D5B"/>
    <w:rsid w:val="004E1E84"/>
    <w:rsid w:val="004E1E8B"/>
    <w:rsid w:val="004E21C4"/>
    <w:rsid w:val="004E22F5"/>
    <w:rsid w:val="004E2328"/>
    <w:rsid w:val="004E23D2"/>
    <w:rsid w:val="004E2635"/>
    <w:rsid w:val="004E294B"/>
    <w:rsid w:val="004E2999"/>
    <w:rsid w:val="004E2C42"/>
    <w:rsid w:val="004E2D10"/>
    <w:rsid w:val="004E2D7E"/>
    <w:rsid w:val="004E2E67"/>
    <w:rsid w:val="004E2F65"/>
    <w:rsid w:val="004E317C"/>
    <w:rsid w:val="004E325D"/>
    <w:rsid w:val="004E3281"/>
    <w:rsid w:val="004E3333"/>
    <w:rsid w:val="004E36F1"/>
    <w:rsid w:val="004E3BC8"/>
    <w:rsid w:val="004E3FFF"/>
    <w:rsid w:val="004E4008"/>
    <w:rsid w:val="004E41CD"/>
    <w:rsid w:val="004E4213"/>
    <w:rsid w:val="004E4662"/>
    <w:rsid w:val="004E4815"/>
    <w:rsid w:val="004E4836"/>
    <w:rsid w:val="004E4A40"/>
    <w:rsid w:val="004E4DC7"/>
    <w:rsid w:val="004E4E39"/>
    <w:rsid w:val="004E512B"/>
    <w:rsid w:val="004E517A"/>
    <w:rsid w:val="004E5255"/>
    <w:rsid w:val="004E55A3"/>
    <w:rsid w:val="004E5873"/>
    <w:rsid w:val="004E5A7D"/>
    <w:rsid w:val="004E600E"/>
    <w:rsid w:val="004E627D"/>
    <w:rsid w:val="004E6682"/>
    <w:rsid w:val="004E66F4"/>
    <w:rsid w:val="004E68BA"/>
    <w:rsid w:val="004E691F"/>
    <w:rsid w:val="004E69F2"/>
    <w:rsid w:val="004E6B15"/>
    <w:rsid w:val="004E6F9C"/>
    <w:rsid w:val="004E7628"/>
    <w:rsid w:val="004E7780"/>
    <w:rsid w:val="004E78E2"/>
    <w:rsid w:val="004E7929"/>
    <w:rsid w:val="004E7ADA"/>
    <w:rsid w:val="004E7AF3"/>
    <w:rsid w:val="004E7E04"/>
    <w:rsid w:val="004F056C"/>
    <w:rsid w:val="004F05CC"/>
    <w:rsid w:val="004F0A8C"/>
    <w:rsid w:val="004F0C86"/>
    <w:rsid w:val="004F0CAD"/>
    <w:rsid w:val="004F0D81"/>
    <w:rsid w:val="004F0F3B"/>
    <w:rsid w:val="004F1028"/>
    <w:rsid w:val="004F10E5"/>
    <w:rsid w:val="004F119B"/>
    <w:rsid w:val="004F1236"/>
    <w:rsid w:val="004F1527"/>
    <w:rsid w:val="004F1542"/>
    <w:rsid w:val="004F1AFE"/>
    <w:rsid w:val="004F1DBB"/>
    <w:rsid w:val="004F1E43"/>
    <w:rsid w:val="004F1EBE"/>
    <w:rsid w:val="004F208A"/>
    <w:rsid w:val="004F21A8"/>
    <w:rsid w:val="004F22EE"/>
    <w:rsid w:val="004F22F5"/>
    <w:rsid w:val="004F251D"/>
    <w:rsid w:val="004F295D"/>
    <w:rsid w:val="004F299F"/>
    <w:rsid w:val="004F2B6E"/>
    <w:rsid w:val="004F2FE7"/>
    <w:rsid w:val="004F3000"/>
    <w:rsid w:val="004F35F9"/>
    <w:rsid w:val="004F3647"/>
    <w:rsid w:val="004F371C"/>
    <w:rsid w:val="004F38B0"/>
    <w:rsid w:val="004F3907"/>
    <w:rsid w:val="004F3AA7"/>
    <w:rsid w:val="004F3AE0"/>
    <w:rsid w:val="004F3F35"/>
    <w:rsid w:val="004F3F81"/>
    <w:rsid w:val="004F43B0"/>
    <w:rsid w:val="004F44BF"/>
    <w:rsid w:val="004F4995"/>
    <w:rsid w:val="004F4999"/>
    <w:rsid w:val="004F4BF1"/>
    <w:rsid w:val="004F4DAD"/>
    <w:rsid w:val="004F504E"/>
    <w:rsid w:val="004F50ED"/>
    <w:rsid w:val="004F51FE"/>
    <w:rsid w:val="004F5A38"/>
    <w:rsid w:val="004F5B5D"/>
    <w:rsid w:val="004F5E18"/>
    <w:rsid w:val="004F5E90"/>
    <w:rsid w:val="004F60F5"/>
    <w:rsid w:val="004F6327"/>
    <w:rsid w:val="004F651D"/>
    <w:rsid w:val="004F6732"/>
    <w:rsid w:val="004F6CEE"/>
    <w:rsid w:val="004F6DC4"/>
    <w:rsid w:val="004F6F3D"/>
    <w:rsid w:val="004F6F7D"/>
    <w:rsid w:val="004F6FFF"/>
    <w:rsid w:val="004F7190"/>
    <w:rsid w:val="004F731B"/>
    <w:rsid w:val="004F7395"/>
    <w:rsid w:val="004F79ED"/>
    <w:rsid w:val="004F7BD9"/>
    <w:rsid w:val="004F7CE3"/>
    <w:rsid w:val="004F7D7F"/>
    <w:rsid w:val="004F7DC2"/>
    <w:rsid w:val="00500064"/>
    <w:rsid w:val="0050016A"/>
    <w:rsid w:val="005003B7"/>
    <w:rsid w:val="00500593"/>
    <w:rsid w:val="00500751"/>
    <w:rsid w:val="00500852"/>
    <w:rsid w:val="00500CC6"/>
    <w:rsid w:val="00500DF3"/>
    <w:rsid w:val="00500ED9"/>
    <w:rsid w:val="00501008"/>
    <w:rsid w:val="00501AA3"/>
    <w:rsid w:val="00501C1D"/>
    <w:rsid w:val="00501F97"/>
    <w:rsid w:val="00502005"/>
    <w:rsid w:val="005022AA"/>
    <w:rsid w:val="00502A04"/>
    <w:rsid w:val="00502A29"/>
    <w:rsid w:val="00502B39"/>
    <w:rsid w:val="00502D3C"/>
    <w:rsid w:val="00502E5A"/>
    <w:rsid w:val="005030A0"/>
    <w:rsid w:val="00503606"/>
    <w:rsid w:val="0050367F"/>
    <w:rsid w:val="00503B6D"/>
    <w:rsid w:val="00503B90"/>
    <w:rsid w:val="00503D55"/>
    <w:rsid w:val="00503D88"/>
    <w:rsid w:val="00503E95"/>
    <w:rsid w:val="0050411E"/>
    <w:rsid w:val="00504549"/>
    <w:rsid w:val="005048B5"/>
    <w:rsid w:val="00504BD0"/>
    <w:rsid w:val="00504E59"/>
    <w:rsid w:val="00504F82"/>
    <w:rsid w:val="0050567A"/>
    <w:rsid w:val="0050589C"/>
    <w:rsid w:val="00505A35"/>
    <w:rsid w:val="00505B38"/>
    <w:rsid w:val="00506044"/>
    <w:rsid w:val="0050661E"/>
    <w:rsid w:val="00506D5A"/>
    <w:rsid w:val="00506EBF"/>
    <w:rsid w:val="00506F08"/>
    <w:rsid w:val="00506F61"/>
    <w:rsid w:val="00507135"/>
    <w:rsid w:val="0050735D"/>
    <w:rsid w:val="00507439"/>
    <w:rsid w:val="005078E0"/>
    <w:rsid w:val="00507CAC"/>
    <w:rsid w:val="005103D3"/>
    <w:rsid w:val="00510682"/>
    <w:rsid w:val="005107F7"/>
    <w:rsid w:val="00510888"/>
    <w:rsid w:val="00510AD9"/>
    <w:rsid w:val="005111D0"/>
    <w:rsid w:val="005112E3"/>
    <w:rsid w:val="00511A4C"/>
    <w:rsid w:val="00511C5D"/>
    <w:rsid w:val="00511D7B"/>
    <w:rsid w:val="00511F1D"/>
    <w:rsid w:val="00512040"/>
    <w:rsid w:val="005121E4"/>
    <w:rsid w:val="00512489"/>
    <w:rsid w:val="005124C2"/>
    <w:rsid w:val="005125B9"/>
    <w:rsid w:val="0051281B"/>
    <w:rsid w:val="0051294D"/>
    <w:rsid w:val="00512BC1"/>
    <w:rsid w:val="0051320A"/>
    <w:rsid w:val="005132CB"/>
    <w:rsid w:val="005135F0"/>
    <w:rsid w:val="0051369C"/>
    <w:rsid w:val="005137CB"/>
    <w:rsid w:val="00513ACE"/>
    <w:rsid w:val="00513B64"/>
    <w:rsid w:val="00513B95"/>
    <w:rsid w:val="00513E81"/>
    <w:rsid w:val="00513F0E"/>
    <w:rsid w:val="005143F1"/>
    <w:rsid w:val="00514638"/>
    <w:rsid w:val="0051472C"/>
    <w:rsid w:val="0051496F"/>
    <w:rsid w:val="00514A64"/>
    <w:rsid w:val="00514AAA"/>
    <w:rsid w:val="00514B3E"/>
    <w:rsid w:val="00514DF5"/>
    <w:rsid w:val="00515087"/>
    <w:rsid w:val="005150C1"/>
    <w:rsid w:val="00515243"/>
    <w:rsid w:val="0051538E"/>
    <w:rsid w:val="005159AF"/>
    <w:rsid w:val="00515AE7"/>
    <w:rsid w:val="00515E56"/>
    <w:rsid w:val="00515F54"/>
    <w:rsid w:val="00516526"/>
    <w:rsid w:val="00516588"/>
    <w:rsid w:val="00516682"/>
    <w:rsid w:val="0051675E"/>
    <w:rsid w:val="00516810"/>
    <w:rsid w:val="00516977"/>
    <w:rsid w:val="00516B5E"/>
    <w:rsid w:val="00516D4D"/>
    <w:rsid w:val="00517015"/>
    <w:rsid w:val="00517081"/>
    <w:rsid w:val="00517477"/>
    <w:rsid w:val="00517611"/>
    <w:rsid w:val="0051789B"/>
    <w:rsid w:val="00517A0F"/>
    <w:rsid w:val="00517A9A"/>
    <w:rsid w:val="00517BB1"/>
    <w:rsid w:val="00517C4A"/>
    <w:rsid w:val="00517E4D"/>
    <w:rsid w:val="005201FD"/>
    <w:rsid w:val="005204E4"/>
    <w:rsid w:val="0052075B"/>
    <w:rsid w:val="00520D54"/>
    <w:rsid w:val="00520F9B"/>
    <w:rsid w:val="005212F6"/>
    <w:rsid w:val="00521BC4"/>
    <w:rsid w:val="00521C6B"/>
    <w:rsid w:val="00521DD2"/>
    <w:rsid w:val="00521DFD"/>
    <w:rsid w:val="0052212F"/>
    <w:rsid w:val="00522367"/>
    <w:rsid w:val="005223CE"/>
    <w:rsid w:val="00522607"/>
    <w:rsid w:val="0052295E"/>
    <w:rsid w:val="00522B4A"/>
    <w:rsid w:val="00522C79"/>
    <w:rsid w:val="00522E47"/>
    <w:rsid w:val="00523001"/>
    <w:rsid w:val="0052305F"/>
    <w:rsid w:val="005234A6"/>
    <w:rsid w:val="005235FF"/>
    <w:rsid w:val="00523708"/>
    <w:rsid w:val="00523D57"/>
    <w:rsid w:val="00524170"/>
    <w:rsid w:val="005247DB"/>
    <w:rsid w:val="0052498B"/>
    <w:rsid w:val="00525A2D"/>
    <w:rsid w:val="00525E19"/>
    <w:rsid w:val="005261C4"/>
    <w:rsid w:val="00526375"/>
    <w:rsid w:val="00526434"/>
    <w:rsid w:val="00526B16"/>
    <w:rsid w:val="00526F19"/>
    <w:rsid w:val="00527047"/>
    <w:rsid w:val="0052713E"/>
    <w:rsid w:val="0052727D"/>
    <w:rsid w:val="0052748C"/>
    <w:rsid w:val="00527505"/>
    <w:rsid w:val="0052753D"/>
    <w:rsid w:val="005277C2"/>
    <w:rsid w:val="00527878"/>
    <w:rsid w:val="00527A97"/>
    <w:rsid w:val="00527B14"/>
    <w:rsid w:val="00527D26"/>
    <w:rsid w:val="00527F18"/>
    <w:rsid w:val="00527F51"/>
    <w:rsid w:val="00530003"/>
    <w:rsid w:val="00530116"/>
    <w:rsid w:val="00530670"/>
    <w:rsid w:val="005308D1"/>
    <w:rsid w:val="005308D4"/>
    <w:rsid w:val="00530C71"/>
    <w:rsid w:val="00530EB4"/>
    <w:rsid w:val="00530F67"/>
    <w:rsid w:val="00530FAF"/>
    <w:rsid w:val="00531395"/>
    <w:rsid w:val="0053142B"/>
    <w:rsid w:val="005314F7"/>
    <w:rsid w:val="005316DD"/>
    <w:rsid w:val="005317A4"/>
    <w:rsid w:val="0053185F"/>
    <w:rsid w:val="00531997"/>
    <w:rsid w:val="0053213C"/>
    <w:rsid w:val="00532148"/>
    <w:rsid w:val="005325C2"/>
    <w:rsid w:val="0053268F"/>
    <w:rsid w:val="00532C93"/>
    <w:rsid w:val="00532D6E"/>
    <w:rsid w:val="00532DA5"/>
    <w:rsid w:val="0053312D"/>
    <w:rsid w:val="00533367"/>
    <w:rsid w:val="0053357E"/>
    <w:rsid w:val="005341B3"/>
    <w:rsid w:val="00534270"/>
    <w:rsid w:val="00534285"/>
    <w:rsid w:val="00534471"/>
    <w:rsid w:val="0053473E"/>
    <w:rsid w:val="00534755"/>
    <w:rsid w:val="00534AFA"/>
    <w:rsid w:val="00534ED5"/>
    <w:rsid w:val="0053527B"/>
    <w:rsid w:val="00535303"/>
    <w:rsid w:val="005354BF"/>
    <w:rsid w:val="005355AD"/>
    <w:rsid w:val="00535622"/>
    <w:rsid w:val="00535A75"/>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37D1D"/>
    <w:rsid w:val="0054042A"/>
    <w:rsid w:val="005404EB"/>
    <w:rsid w:val="005407FA"/>
    <w:rsid w:val="00540881"/>
    <w:rsid w:val="005408B9"/>
    <w:rsid w:val="005408C4"/>
    <w:rsid w:val="005408CA"/>
    <w:rsid w:val="00540A6A"/>
    <w:rsid w:val="00540C0B"/>
    <w:rsid w:val="00540DCA"/>
    <w:rsid w:val="00541074"/>
    <w:rsid w:val="005410DE"/>
    <w:rsid w:val="005411AD"/>
    <w:rsid w:val="00541376"/>
    <w:rsid w:val="00541413"/>
    <w:rsid w:val="00541633"/>
    <w:rsid w:val="005416A3"/>
    <w:rsid w:val="00541A01"/>
    <w:rsid w:val="00541A33"/>
    <w:rsid w:val="00541C02"/>
    <w:rsid w:val="00541C28"/>
    <w:rsid w:val="005421D8"/>
    <w:rsid w:val="00542204"/>
    <w:rsid w:val="0054220A"/>
    <w:rsid w:val="005422D8"/>
    <w:rsid w:val="00542317"/>
    <w:rsid w:val="00542630"/>
    <w:rsid w:val="005426DA"/>
    <w:rsid w:val="00542CA1"/>
    <w:rsid w:val="00542CAF"/>
    <w:rsid w:val="00542F89"/>
    <w:rsid w:val="005430F6"/>
    <w:rsid w:val="005432C2"/>
    <w:rsid w:val="005432F5"/>
    <w:rsid w:val="00543329"/>
    <w:rsid w:val="0054337C"/>
    <w:rsid w:val="00543718"/>
    <w:rsid w:val="005438A1"/>
    <w:rsid w:val="005438F2"/>
    <w:rsid w:val="005439DC"/>
    <w:rsid w:val="00543C2A"/>
    <w:rsid w:val="00543C7D"/>
    <w:rsid w:val="00543C94"/>
    <w:rsid w:val="00543CF8"/>
    <w:rsid w:val="005440A7"/>
    <w:rsid w:val="00544134"/>
    <w:rsid w:val="0054422C"/>
    <w:rsid w:val="005443DA"/>
    <w:rsid w:val="005444DB"/>
    <w:rsid w:val="00544580"/>
    <w:rsid w:val="0054460A"/>
    <w:rsid w:val="005449BE"/>
    <w:rsid w:val="005449CD"/>
    <w:rsid w:val="00544E98"/>
    <w:rsid w:val="00545147"/>
    <w:rsid w:val="00545167"/>
    <w:rsid w:val="00545272"/>
    <w:rsid w:val="005453BE"/>
    <w:rsid w:val="005454D0"/>
    <w:rsid w:val="00545573"/>
    <w:rsid w:val="0054558B"/>
    <w:rsid w:val="0054563F"/>
    <w:rsid w:val="00545678"/>
    <w:rsid w:val="005457BB"/>
    <w:rsid w:val="00545A01"/>
    <w:rsid w:val="00545A16"/>
    <w:rsid w:val="00545CE6"/>
    <w:rsid w:val="005462BB"/>
    <w:rsid w:val="00546469"/>
    <w:rsid w:val="005464EF"/>
    <w:rsid w:val="0054653A"/>
    <w:rsid w:val="00546F86"/>
    <w:rsid w:val="00547233"/>
    <w:rsid w:val="0054744D"/>
    <w:rsid w:val="00547C74"/>
    <w:rsid w:val="00547E9F"/>
    <w:rsid w:val="005501C1"/>
    <w:rsid w:val="005502EF"/>
    <w:rsid w:val="0055060C"/>
    <w:rsid w:val="005508F2"/>
    <w:rsid w:val="005511FD"/>
    <w:rsid w:val="005515EB"/>
    <w:rsid w:val="00551633"/>
    <w:rsid w:val="0055167C"/>
    <w:rsid w:val="00551840"/>
    <w:rsid w:val="005519E7"/>
    <w:rsid w:val="00551A79"/>
    <w:rsid w:val="00551BFB"/>
    <w:rsid w:val="00551CBC"/>
    <w:rsid w:val="00551D26"/>
    <w:rsid w:val="00551EA6"/>
    <w:rsid w:val="00551EB4"/>
    <w:rsid w:val="00551FA4"/>
    <w:rsid w:val="0055202D"/>
    <w:rsid w:val="005520AC"/>
    <w:rsid w:val="005522AD"/>
    <w:rsid w:val="005522B9"/>
    <w:rsid w:val="005525C6"/>
    <w:rsid w:val="0055285A"/>
    <w:rsid w:val="005528A7"/>
    <w:rsid w:val="00552A46"/>
    <w:rsid w:val="00552B12"/>
    <w:rsid w:val="00552DA5"/>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0CB"/>
    <w:rsid w:val="00554173"/>
    <w:rsid w:val="0055450C"/>
    <w:rsid w:val="00554651"/>
    <w:rsid w:val="00554679"/>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77"/>
    <w:rsid w:val="00556C94"/>
    <w:rsid w:val="00556CB8"/>
    <w:rsid w:val="00556EB9"/>
    <w:rsid w:val="00556F39"/>
    <w:rsid w:val="0055745C"/>
    <w:rsid w:val="0055751F"/>
    <w:rsid w:val="00557604"/>
    <w:rsid w:val="00557742"/>
    <w:rsid w:val="00557A1E"/>
    <w:rsid w:val="00557A73"/>
    <w:rsid w:val="00557AB0"/>
    <w:rsid w:val="00557BE5"/>
    <w:rsid w:val="00557D65"/>
    <w:rsid w:val="00557DFF"/>
    <w:rsid w:val="00557E01"/>
    <w:rsid w:val="00557F68"/>
    <w:rsid w:val="0056025F"/>
    <w:rsid w:val="005602A0"/>
    <w:rsid w:val="005602E3"/>
    <w:rsid w:val="00560428"/>
    <w:rsid w:val="0056053D"/>
    <w:rsid w:val="00560585"/>
    <w:rsid w:val="0056058B"/>
    <w:rsid w:val="005607CC"/>
    <w:rsid w:val="00560857"/>
    <w:rsid w:val="00560890"/>
    <w:rsid w:val="00560AAF"/>
    <w:rsid w:val="00560B84"/>
    <w:rsid w:val="00560BE1"/>
    <w:rsid w:val="00560C47"/>
    <w:rsid w:val="00560CDA"/>
    <w:rsid w:val="00560F10"/>
    <w:rsid w:val="005617CF"/>
    <w:rsid w:val="00561982"/>
    <w:rsid w:val="005619C8"/>
    <w:rsid w:val="00561FEC"/>
    <w:rsid w:val="00562104"/>
    <w:rsid w:val="0056225D"/>
    <w:rsid w:val="00562747"/>
    <w:rsid w:val="00562847"/>
    <w:rsid w:val="005628DD"/>
    <w:rsid w:val="0056299A"/>
    <w:rsid w:val="00562B6B"/>
    <w:rsid w:val="00562D20"/>
    <w:rsid w:val="00562F0F"/>
    <w:rsid w:val="0056315D"/>
    <w:rsid w:val="00563301"/>
    <w:rsid w:val="00563389"/>
    <w:rsid w:val="005637C0"/>
    <w:rsid w:val="005638B5"/>
    <w:rsid w:val="00563A53"/>
    <w:rsid w:val="00563ACA"/>
    <w:rsid w:val="005641F4"/>
    <w:rsid w:val="00564A84"/>
    <w:rsid w:val="00564A8E"/>
    <w:rsid w:val="00564CA1"/>
    <w:rsid w:val="005650DE"/>
    <w:rsid w:val="00565239"/>
    <w:rsid w:val="005653DC"/>
    <w:rsid w:val="005656AB"/>
    <w:rsid w:val="00565743"/>
    <w:rsid w:val="00565962"/>
    <w:rsid w:val="00565AF1"/>
    <w:rsid w:val="00565FE8"/>
    <w:rsid w:val="00565FEE"/>
    <w:rsid w:val="005660B7"/>
    <w:rsid w:val="005660CD"/>
    <w:rsid w:val="0056642A"/>
    <w:rsid w:val="005664F1"/>
    <w:rsid w:val="00566668"/>
    <w:rsid w:val="00566791"/>
    <w:rsid w:val="005669BB"/>
    <w:rsid w:val="00566EDC"/>
    <w:rsid w:val="00567637"/>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383A"/>
    <w:rsid w:val="00573D4B"/>
    <w:rsid w:val="005740AC"/>
    <w:rsid w:val="0057411A"/>
    <w:rsid w:val="0057439E"/>
    <w:rsid w:val="005745EF"/>
    <w:rsid w:val="00574636"/>
    <w:rsid w:val="005746FF"/>
    <w:rsid w:val="005749AD"/>
    <w:rsid w:val="005749CE"/>
    <w:rsid w:val="005749E5"/>
    <w:rsid w:val="00574A7B"/>
    <w:rsid w:val="00574D9F"/>
    <w:rsid w:val="00574E5A"/>
    <w:rsid w:val="00575653"/>
    <w:rsid w:val="0057567A"/>
    <w:rsid w:val="005757D0"/>
    <w:rsid w:val="00575824"/>
    <w:rsid w:val="00575996"/>
    <w:rsid w:val="00575D33"/>
    <w:rsid w:val="00575ED6"/>
    <w:rsid w:val="00576114"/>
    <w:rsid w:val="005766F6"/>
    <w:rsid w:val="005769FA"/>
    <w:rsid w:val="00576A32"/>
    <w:rsid w:val="00576D4C"/>
    <w:rsid w:val="00576DF4"/>
    <w:rsid w:val="00576F11"/>
    <w:rsid w:val="0057729B"/>
    <w:rsid w:val="005774F6"/>
    <w:rsid w:val="00577564"/>
    <w:rsid w:val="00577604"/>
    <w:rsid w:val="00577A14"/>
    <w:rsid w:val="00577B9C"/>
    <w:rsid w:val="00577C41"/>
    <w:rsid w:val="00577DBB"/>
    <w:rsid w:val="005806AA"/>
    <w:rsid w:val="005807AE"/>
    <w:rsid w:val="005809AC"/>
    <w:rsid w:val="005809CB"/>
    <w:rsid w:val="00581003"/>
    <w:rsid w:val="005811FF"/>
    <w:rsid w:val="0058132C"/>
    <w:rsid w:val="0058137A"/>
    <w:rsid w:val="005813E2"/>
    <w:rsid w:val="00581979"/>
    <w:rsid w:val="00581B6E"/>
    <w:rsid w:val="00581B8C"/>
    <w:rsid w:val="00581C6A"/>
    <w:rsid w:val="00581D3F"/>
    <w:rsid w:val="005821BC"/>
    <w:rsid w:val="005821F1"/>
    <w:rsid w:val="00582237"/>
    <w:rsid w:val="005822B9"/>
    <w:rsid w:val="005822D3"/>
    <w:rsid w:val="005823A0"/>
    <w:rsid w:val="005826F7"/>
    <w:rsid w:val="00582756"/>
    <w:rsid w:val="00582958"/>
    <w:rsid w:val="00582B4F"/>
    <w:rsid w:val="00582E25"/>
    <w:rsid w:val="00582EB7"/>
    <w:rsid w:val="00583067"/>
    <w:rsid w:val="00583192"/>
    <w:rsid w:val="005831BA"/>
    <w:rsid w:val="00583264"/>
    <w:rsid w:val="005833CC"/>
    <w:rsid w:val="00583693"/>
    <w:rsid w:val="00583952"/>
    <w:rsid w:val="00583BFC"/>
    <w:rsid w:val="00583CED"/>
    <w:rsid w:val="00583D26"/>
    <w:rsid w:val="00583E27"/>
    <w:rsid w:val="00584378"/>
    <w:rsid w:val="005844E3"/>
    <w:rsid w:val="0058450F"/>
    <w:rsid w:val="005846DB"/>
    <w:rsid w:val="00584770"/>
    <w:rsid w:val="00584AD7"/>
    <w:rsid w:val="0058507F"/>
    <w:rsid w:val="0058508C"/>
    <w:rsid w:val="00585603"/>
    <w:rsid w:val="0058569C"/>
    <w:rsid w:val="005856D1"/>
    <w:rsid w:val="00585723"/>
    <w:rsid w:val="00585742"/>
    <w:rsid w:val="0058579E"/>
    <w:rsid w:val="00585872"/>
    <w:rsid w:val="00585A98"/>
    <w:rsid w:val="00585BE4"/>
    <w:rsid w:val="00585BEC"/>
    <w:rsid w:val="00585BF8"/>
    <w:rsid w:val="00585C3E"/>
    <w:rsid w:val="00585CAF"/>
    <w:rsid w:val="00585CCF"/>
    <w:rsid w:val="00585D90"/>
    <w:rsid w:val="00585FFF"/>
    <w:rsid w:val="00586012"/>
    <w:rsid w:val="0058617E"/>
    <w:rsid w:val="0058624F"/>
    <w:rsid w:val="00586351"/>
    <w:rsid w:val="0058664A"/>
    <w:rsid w:val="00586691"/>
    <w:rsid w:val="00586926"/>
    <w:rsid w:val="00586A11"/>
    <w:rsid w:val="00586AFC"/>
    <w:rsid w:val="00586DFD"/>
    <w:rsid w:val="00586F91"/>
    <w:rsid w:val="005872F1"/>
    <w:rsid w:val="00587316"/>
    <w:rsid w:val="0058748C"/>
    <w:rsid w:val="005874E3"/>
    <w:rsid w:val="00587B2F"/>
    <w:rsid w:val="00587B6C"/>
    <w:rsid w:val="00590177"/>
    <w:rsid w:val="0059017B"/>
    <w:rsid w:val="005901A1"/>
    <w:rsid w:val="00590345"/>
    <w:rsid w:val="005905F4"/>
    <w:rsid w:val="0059066E"/>
    <w:rsid w:val="00590F20"/>
    <w:rsid w:val="005916CE"/>
    <w:rsid w:val="0059174D"/>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BE1"/>
    <w:rsid w:val="00593CB6"/>
    <w:rsid w:val="00593DC7"/>
    <w:rsid w:val="00593E1B"/>
    <w:rsid w:val="00593E83"/>
    <w:rsid w:val="00594276"/>
    <w:rsid w:val="0059431F"/>
    <w:rsid w:val="00594340"/>
    <w:rsid w:val="0059490A"/>
    <w:rsid w:val="00594A9F"/>
    <w:rsid w:val="00595126"/>
    <w:rsid w:val="005951C0"/>
    <w:rsid w:val="005952DC"/>
    <w:rsid w:val="00595305"/>
    <w:rsid w:val="005954BF"/>
    <w:rsid w:val="00595807"/>
    <w:rsid w:val="00595B67"/>
    <w:rsid w:val="00595C47"/>
    <w:rsid w:val="00596346"/>
    <w:rsid w:val="005963B9"/>
    <w:rsid w:val="005969C7"/>
    <w:rsid w:val="00596A8E"/>
    <w:rsid w:val="00596AAA"/>
    <w:rsid w:val="00596D62"/>
    <w:rsid w:val="00596D6A"/>
    <w:rsid w:val="00596E0F"/>
    <w:rsid w:val="00597881"/>
    <w:rsid w:val="00597B37"/>
    <w:rsid w:val="00597C8A"/>
    <w:rsid w:val="00597D02"/>
    <w:rsid w:val="00597D36"/>
    <w:rsid w:val="00597E88"/>
    <w:rsid w:val="005A01FC"/>
    <w:rsid w:val="005A0270"/>
    <w:rsid w:val="005A0621"/>
    <w:rsid w:val="005A08C3"/>
    <w:rsid w:val="005A0BA5"/>
    <w:rsid w:val="005A0C12"/>
    <w:rsid w:val="005A0C45"/>
    <w:rsid w:val="005A0D1C"/>
    <w:rsid w:val="005A0D8D"/>
    <w:rsid w:val="005A10F9"/>
    <w:rsid w:val="005A123D"/>
    <w:rsid w:val="005A13A4"/>
    <w:rsid w:val="005A1861"/>
    <w:rsid w:val="005A1C9B"/>
    <w:rsid w:val="005A23DB"/>
    <w:rsid w:val="005A2440"/>
    <w:rsid w:val="005A2A59"/>
    <w:rsid w:val="005A2C68"/>
    <w:rsid w:val="005A2D19"/>
    <w:rsid w:val="005A2E94"/>
    <w:rsid w:val="005A311C"/>
    <w:rsid w:val="005A373D"/>
    <w:rsid w:val="005A3901"/>
    <w:rsid w:val="005A3AC3"/>
    <w:rsid w:val="005A3B6C"/>
    <w:rsid w:val="005A3B90"/>
    <w:rsid w:val="005A3C49"/>
    <w:rsid w:val="005A3DD4"/>
    <w:rsid w:val="005A4115"/>
    <w:rsid w:val="005A418D"/>
    <w:rsid w:val="005A42B1"/>
    <w:rsid w:val="005A473C"/>
    <w:rsid w:val="005A4B29"/>
    <w:rsid w:val="005A4B55"/>
    <w:rsid w:val="005A4D41"/>
    <w:rsid w:val="005A4EC8"/>
    <w:rsid w:val="005A5721"/>
    <w:rsid w:val="005A58F4"/>
    <w:rsid w:val="005A5B41"/>
    <w:rsid w:val="005A60E2"/>
    <w:rsid w:val="005A647C"/>
    <w:rsid w:val="005A65F2"/>
    <w:rsid w:val="005A6662"/>
    <w:rsid w:val="005A673F"/>
    <w:rsid w:val="005A6BAF"/>
    <w:rsid w:val="005A6BBD"/>
    <w:rsid w:val="005A7097"/>
    <w:rsid w:val="005A71CF"/>
    <w:rsid w:val="005A755F"/>
    <w:rsid w:val="005A75B9"/>
    <w:rsid w:val="005A7BD6"/>
    <w:rsid w:val="005A7CAB"/>
    <w:rsid w:val="005A7CEE"/>
    <w:rsid w:val="005A7D7A"/>
    <w:rsid w:val="005A7DDC"/>
    <w:rsid w:val="005B034C"/>
    <w:rsid w:val="005B03E9"/>
    <w:rsid w:val="005B0443"/>
    <w:rsid w:val="005B054F"/>
    <w:rsid w:val="005B056A"/>
    <w:rsid w:val="005B07B0"/>
    <w:rsid w:val="005B08B2"/>
    <w:rsid w:val="005B08DE"/>
    <w:rsid w:val="005B11D7"/>
    <w:rsid w:val="005B1C16"/>
    <w:rsid w:val="005B23AE"/>
    <w:rsid w:val="005B2685"/>
    <w:rsid w:val="005B2F79"/>
    <w:rsid w:val="005B31C2"/>
    <w:rsid w:val="005B36B3"/>
    <w:rsid w:val="005B373C"/>
    <w:rsid w:val="005B3750"/>
    <w:rsid w:val="005B3A87"/>
    <w:rsid w:val="005B3BF7"/>
    <w:rsid w:val="005B3FA6"/>
    <w:rsid w:val="005B41A9"/>
    <w:rsid w:val="005B441B"/>
    <w:rsid w:val="005B467E"/>
    <w:rsid w:val="005B46D0"/>
    <w:rsid w:val="005B4883"/>
    <w:rsid w:val="005B4B18"/>
    <w:rsid w:val="005B4D14"/>
    <w:rsid w:val="005B5027"/>
    <w:rsid w:val="005B5223"/>
    <w:rsid w:val="005B53F2"/>
    <w:rsid w:val="005B53F4"/>
    <w:rsid w:val="005B55D8"/>
    <w:rsid w:val="005B6017"/>
    <w:rsid w:val="005B61CD"/>
    <w:rsid w:val="005B6467"/>
    <w:rsid w:val="005B64A9"/>
    <w:rsid w:val="005B6767"/>
    <w:rsid w:val="005B67B7"/>
    <w:rsid w:val="005B6CAC"/>
    <w:rsid w:val="005B6D25"/>
    <w:rsid w:val="005B6D40"/>
    <w:rsid w:val="005B70B7"/>
    <w:rsid w:val="005B7538"/>
    <w:rsid w:val="005B7672"/>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286"/>
    <w:rsid w:val="005C14EB"/>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D00"/>
    <w:rsid w:val="005C3E0B"/>
    <w:rsid w:val="005C4629"/>
    <w:rsid w:val="005C48BD"/>
    <w:rsid w:val="005C495E"/>
    <w:rsid w:val="005C499E"/>
    <w:rsid w:val="005C49B8"/>
    <w:rsid w:val="005C4B5F"/>
    <w:rsid w:val="005C4D2E"/>
    <w:rsid w:val="005C4F51"/>
    <w:rsid w:val="005C4FF8"/>
    <w:rsid w:val="005C52A9"/>
    <w:rsid w:val="005C54A2"/>
    <w:rsid w:val="005C55E2"/>
    <w:rsid w:val="005C56D7"/>
    <w:rsid w:val="005C57A1"/>
    <w:rsid w:val="005C5B5C"/>
    <w:rsid w:val="005C5B6E"/>
    <w:rsid w:val="005C5CB6"/>
    <w:rsid w:val="005C5D32"/>
    <w:rsid w:val="005C632B"/>
    <w:rsid w:val="005C65A7"/>
    <w:rsid w:val="005C6794"/>
    <w:rsid w:val="005C6874"/>
    <w:rsid w:val="005C6B62"/>
    <w:rsid w:val="005C6F30"/>
    <w:rsid w:val="005C7028"/>
    <w:rsid w:val="005C7048"/>
    <w:rsid w:val="005C70B9"/>
    <w:rsid w:val="005C736E"/>
    <w:rsid w:val="005C7CD9"/>
    <w:rsid w:val="005D018B"/>
    <w:rsid w:val="005D031D"/>
    <w:rsid w:val="005D0355"/>
    <w:rsid w:val="005D0458"/>
    <w:rsid w:val="005D0560"/>
    <w:rsid w:val="005D0755"/>
    <w:rsid w:val="005D0864"/>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B73"/>
    <w:rsid w:val="005D2CF4"/>
    <w:rsid w:val="005D2D88"/>
    <w:rsid w:val="005D2E33"/>
    <w:rsid w:val="005D2E6E"/>
    <w:rsid w:val="005D3663"/>
    <w:rsid w:val="005D3D5D"/>
    <w:rsid w:val="005D3D98"/>
    <w:rsid w:val="005D3E15"/>
    <w:rsid w:val="005D3E3A"/>
    <w:rsid w:val="005D41D3"/>
    <w:rsid w:val="005D4CE2"/>
    <w:rsid w:val="005D4DD5"/>
    <w:rsid w:val="005D4E8D"/>
    <w:rsid w:val="005D4F0E"/>
    <w:rsid w:val="005D50A9"/>
    <w:rsid w:val="005D5307"/>
    <w:rsid w:val="005D56F4"/>
    <w:rsid w:val="005D5934"/>
    <w:rsid w:val="005D59D7"/>
    <w:rsid w:val="005D5B54"/>
    <w:rsid w:val="005D5D21"/>
    <w:rsid w:val="005D5EEA"/>
    <w:rsid w:val="005D603F"/>
    <w:rsid w:val="005D61B5"/>
    <w:rsid w:val="005D626A"/>
    <w:rsid w:val="005D63BB"/>
    <w:rsid w:val="005D6607"/>
    <w:rsid w:val="005D680F"/>
    <w:rsid w:val="005D6958"/>
    <w:rsid w:val="005D69B3"/>
    <w:rsid w:val="005D6BD8"/>
    <w:rsid w:val="005D6EEF"/>
    <w:rsid w:val="005D73EF"/>
    <w:rsid w:val="005D74DF"/>
    <w:rsid w:val="005D75A5"/>
    <w:rsid w:val="005D7880"/>
    <w:rsid w:val="005D7890"/>
    <w:rsid w:val="005D7C01"/>
    <w:rsid w:val="005D7D7D"/>
    <w:rsid w:val="005D7E66"/>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D31"/>
    <w:rsid w:val="005E1D4A"/>
    <w:rsid w:val="005E1E27"/>
    <w:rsid w:val="005E2414"/>
    <w:rsid w:val="005E2446"/>
    <w:rsid w:val="005E2733"/>
    <w:rsid w:val="005E27D7"/>
    <w:rsid w:val="005E2A43"/>
    <w:rsid w:val="005E2BCF"/>
    <w:rsid w:val="005E2D4B"/>
    <w:rsid w:val="005E2FC2"/>
    <w:rsid w:val="005E332C"/>
    <w:rsid w:val="005E3452"/>
    <w:rsid w:val="005E34E3"/>
    <w:rsid w:val="005E3681"/>
    <w:rsid w:val="005E3E22"/>
    <w:rsid w:val="005E3F24"/>
    <w:rsid w:val="005E40C9"/>
    <w:rsid w:val="005E4141"/>
    <w:rsid w:val="005E4340"/>
    <w:rsid w:val="005E445E"/>
    <w:rsid w:val="005E44DD"/>
    <w:rsid w:val="005E46DE"/>
    <w:rsid w:val="005E482E"/>
    <w:rsid w:val="005E49B7"/>
    <w:rsid w:val="005E4A45"/>
    <w:rsid w:val="005E4B7F"/>
    <w:rsid w:val="005E5136"/>
    <w:rsid w:val="005E536C"/>
    <w:rsid w:val="005E53B2"/>
    <w:rsid w:val="005E543A"/>
    <w:rsid w:val="005E54F1"/>
    <w:rsid w:val="005E5502"/>
    <w:rsid w:val="005E5A4A"/>
    <w:rsid w:val="005E5E0A"/>
    <w:rsid w:val="005E5F16"/>
    <w:rsid w:val="005E6021"/>
    <w:rsid w:val="005E635D"/>
    <w:rsid w:val="005E661D"/>
    <w:rsid w:val="005E688C"/>
    <w:rsid w:val="005E6A9E"/>
    <w:rsid w:val="005E6B06"/>
    <w:rsid w:val="005E6E5B"/>
    <w:rsid w:val="005E6F70"/>
    <w:rsid w:val="005E7177"/>
    <w:rsid w:val="005E73FB"/>
    <w:rsid w:val="005E74F6"/>
    <w:rsid w:val="005E7500"/>
    <w:rsid w:val="005E792F"/>
    <w:rsid w:val="005E7DB7"/>
    <w:rsid w:val="005E7E85"/>
    <w:rsid w:val="005E7F6B"/>
    <w:rsid w:val="005F0006"/>
    <w:rsid w:val="005F00AE"/>
    <w:rsid w:val="005F03B8"/>
    <w:rsid w:val="005F06F0"/>
    <w:rsid w:val="005F07A8"/>
    <w:rsid w:val="005F0905"/>
    <w:rsid w:val="005F09AA"/>
    <w:rsid w:val="005F0A8A"/>
    <w:rsid w:val="005F0C60"/>
    <w:rsid w:val="005F1281"/>
    <w:rsid w:val="005F13FC"/>
    <w:rsid w:val="005F16B8"/>
    <w:rsid w:val="005F1BFB"/>
    <w:rsid w:val="005F1E23"/>
    <w:rsid w:val="005F1EFB"/>
    <w:rsid w:val="005F2690"/>
    <w:rsid w:val="005F2746"/>
    <w:rsid w:val="005F2984"/>
    <w:rsid w:val="005F2992"/>
    <w:rsid w:val="005F2A04"/>
    <w:rsid w:val="005F2A17"/>
    <w:rsid w:val="005F2FE5"/>
    <w:rsid w:val="005F318D"/>
    <w:rsid w:val="005F32E9"/>
    <w:rsid w:val="005F3658"/>
    <w:rsid w:val="005F37AF"/>
    <w:rsid w:val="005F3842"/>
    <w:rsid w:val="005F39FD"/>
    <w:rsid w:val="005F3A69"/>
    <w:rsid w:val="005F3B29"/>
    <w:rsid w:val="005F3D06"/>
    <w:rsid w:val="005F3D14"/>
    <w:rsid w:val="005F3E4A"/>
    <w:rsid w:val="005F3EED"/>
    <w:rsid w:val="005F407A"/>
    <w:rsid w:val="005F40EC"/>
    <w:rsid w:val="005F40F9"/>
    <w:rsid w:val="005F4591"/>
    <w:rsid w:val="005F46D5"/>
    <w:rsid w:val="005F475C"/>
    <w:rsid w:val="005F4797"/>
    <w:rsid w:val="005F48B1"/>
    <w:rsid w:val="005F4E52"/>
    <w:rsid w:val="005F5236"/>
    <w:rsid w:val="005F5565"/>
    <w:rsid w:val="005F56BF"/>
    <w:rsid w:val="005F5830"/>
    <w:rsid w:val="005F5D43"/>
    <w:rsid w:val="005F5D68"/>
    <w:rsid w:val="005F5F68"/>
    <w:rsid w:val="005F5F77"/>
    <w:rsid w:val="005F600D"/>
    <w:rsid w:val="005F601A"/>
    <w:rsid w:val="005F6096"/>
    <w:rsid w:val="005F60D1"/>
    <w:rsid w:val="005F61D3"/>
    <w:rsid w:val="005F6783"/>
    <w:rsid w:val="005F6921"/>
    <w:rsid w:val="005F6C31"/>
    <w:rsid w:val="005F6D33"/>
    <w:rsid w:val="005F6E2A"/>
    <w:rsid w:val="005F6FF0"/>
    <w:rsid w:val="005F71A1"/>
    <w:rsid w:val="005F7283"/>
    <w:rsid w:val="005F733E"/>
    <w:rsid w:val="005F775B"/>
    <w:rsid w:val="005F7DEC"/>
    <w:rsid w:val="005F7FA6"/>
    <w:rsid w:val="0060058C"/>
    <w:rsid w:val="006007D2"/>
    <w:rsid w:val="00600CB4"/>
    <w:rsid w:val="0060106B"/>
    <w:rsid w:val="0060142E"/>
    <w:rsid w:val="006014AA"/>
    <w:rsid w:val="00601555"/>
    <w:rsid w:val="00601611"/>
    <w:rsid w:val="0060167D"/>
    <w:rsid w:val="00601959"/>
    <w:rsid w:val="00601B81"/>
    <w:rsid w:val="00601EB2"/>
    <w:rsid w:val="0060208D"/>
    <w:rsid w:val="00602283"/>
    <w:rsid w:val="00602671"/>
    <w:rsid w:val="0060284B"/>
    <w:rsid w:val="006029A3"/>
    <w:rsid w:val="00602C82"/>
    <w:rsid w:val="00602C93"/>
    <w:rsid w:val="00602E53"/>
    <w:rsid w:val="00602EFE"/>
    <w:rsid w:val="00602F4F"/>
    <w:rsid w:val="00602FB2"/>
    <w:rsid w:val="006030DA"/>
    <w:rsid w:val="006033E8"/>
    <w:rsid w:val="0060343F"/>
    <w:rsid w:val="006034C1"/>
    <w:rsid w:val="00603561"/>
    <w:rsid w:val="006039B9"/>
    <w:rsid w:val="00603AC0"/>
    <w:rsid w:val="00603B76"/>
    <w:rsid w:val="00603BD2"/>
    <w:rsid w:val="00604476"/>
    <w:rsid w:val="00604519"/>
    <w:rsid w:val="006048B8"/>
    <w:rsid w:val="00604E23"/>
    <w:rsid w:val="00604ECE"/>
    <w:rsid w:val="0060534F"/>
    <w:rsid w:val="0060555F"/>
    <w:rsid w:val="0060576D"/>
    <w:rsid w:val="0060600E"/>
    <w:rsid w:val="00606528"/>
    <w:rsid w:val="00606785"/>
    <w:rsid w:val="0060686D"/>
    <w:rsid w:val="00606A99"/>
    <w:rsid w:val="00606AA1"/>
    <w:rsid w:val="00606B40"/>
    <w:rsid w:val="00606B7B"/>
    <w:rsid w:val="00606C4D"/>
    <w:rsid w:val="00606D50"/>
    <w:rsid w:val="00606D6A"/>
    <w:rsid w:val="0060771E"/>
    <w:rsid w:val="006079DE"/>
    <w:rsid w:val="006079EC"/>
    <w:rsid w:val="00607A18"/>
    <w:rsid w:val="00607B92"/>
    <w:rsid w:val="00610126"/>
    <w:rsid w:val="00610476"/>
    <w:rsid w:val="006104C3"/>
    <w:rsid w:val="006105B7"/>
    <w:rsid w:val="00610891"/>
    <w:rsid w:val="00610AE5"/>
    <w:rsid w:val="00610C6F"/>
    <w:rsid w:val="00610D02"/>
    <w:rsid w:val="00610EBC"/>
    <w:rsid w:val="00611446"/>
    <w:rsid w:val="00611549"/>
    <w:rsid w:val="00611663"/>
    <w:rsid w:val="00611A17"/>
    <w:rsid w:val="00611BD2"/>
    <w:rsid w:val="00611DD1"/>
    <w:rsid w:val="00611FED"/>
    <w:rsid w:val="006120A5"/>
    <w:rsid w:val="0061227D"/>
    <w:rsid w:val="006122AA"/>
    <w:rsid w:val="006122CF"/>
    <w:rsid w:val="00612646"/>
    <w:rsid w:val="00612863"/>
    <w:rsid w:val="00613179"/>
    <w:rsid w:val="00613585"/>
    <w:rsid w:val="006137CA"/>
    <w:rsid w:val="00613A20"/>
    <w:rsid w:val="00613A40"/>
    <w:rsid w:val="00613ADB"/>
    <w:rsid w:val="00613B65"/>
    <w:rsid w:val="00613C3F"/>
    <w:rsid w:val="00613EB5"/>
    <w:rsid w:val="00614220"/>
    <w:rsid w:val="00614452"/>
    <w:rsid w:val="00614D7E"/>
    <w:rsid w:val="006152DC"/>
    <w:rsid w:val="00615314"/>
    <w:rsid w:val="00615591"/>
    <w:rsid w:val="006155DA"/>
    <w:rsid w:val="00615A84"/>
    <w:rsid w:val="00615AF6"/>
    <w:rsid w:val="00615BA2"/>
    <w:rsid w:val="00615CED"/>
    <w:rsid w:val="00616059"/>
    <w:rsid w:val="00616498"/>
    <w:rsid w:val="006165B2"/>
    <w:rsid w:val="00616677"/>
    <w:rsid w:val="0061675C"/>
    <w:rsid w:val="006169B4"/>
    <w:rsid w:val="006169BC"/>
    <w:rsid w:val="00616A04"/>
    <w:rsid w:val="00616F8D"/>
    <w:rsid w:val="00617029"/>
    <w:rsid w:val="006171B1"/>
    <w:rsid w:val="00617407"/>
    <w:rsid w:val="0061786F"/>
    <w:rsid w:val="006179BC"/>
    <w:rsid w:val="00617A5E"/>
    <w:rsid w:val="00617ACE"/>
    <w:rsid w:val="00617BB0"/>
    <w:rsid w:val="00617CC2"/>
    <w:rsid w:val="0062037B"/>
    <w:rsid w:val="0062053D"/>
    <w:rsid w:val="00620B1E"/>
    <w:rsid w:val="00620DA5"/>
    <w:rsid w:val="00620F7B"/>
    <w:rsid w:val="0062143E"/>
    <w:rsid w:val="0062144E"/>
    <w:rsid w:val="00621584"/>
    <w:rsid w:val="006215F4"/>
    <w:rsid w:val="00621609"/>
    <w:rsid w:val="006218A3"/>
    <w:rsid w:val="00621A44"/>
    <w:rsid w:val="00621DEE"/>
    <w:rsid w:val="00622320"/>
    <w:rsid w:val="006223FF"/>
    <w:rsid w:val="006225E0"/>
    <w:rsid w:val="0062280E"/>
    <w:rsid w:val="006229C2"/>
    <w:rsid w:val="00622B32"/>
    <w:rsid w:val="00622BB0"/>
    <w:rsid w:val="00622F8A"/>
    <w:rsid w:val="00623458"/>
    <w:rsid w:val="006235DF"/>
    <w:rsid w:val="006236D2"/>
    <w:rsid w:val="00623758"/>
    <w:rsid w:val="006237B7"/>
    <w:rsid w:val="00623822"/>
    <w:rsid w:val="00623977"/>
    <w:rsid w:val="006239E1"/>
    <w:rsid w:val="00623B27"/>
    <w:rsid w:val="00623BBA"/>
    <w:rsid w:val="00623D6F"/>
    <w:rsid w:val="00623DB5"/>
    <w:rsid w:val="00623DF3"/>
    <w:rsid w:val="00623FE0"/>
    <w:rsid w:val="0062405B"/>
    <w:rsid w:val="006241A3"/>
    <w:rsid w:val="0062423C"/>
    <w:rsid w:val="006244EC"/>
    <w:rsid w:val="00624785"/>
    <w:rsid w:val="00624ABB"/>
    <w:rsid w:val="00624D49"/>
    <w:rsid w:val="00624E86"/>
    <w:rsid w:val="00624F57"/>
    <w:rsid w:val="00625046"/>
    <w:rsid w:val="006251A7"/>
    <w:rsid w:val="006251AA"/>
    <w:rsid w:val="006251C8"/>
    <w:rsid w:val="006253D4"/>
    <w:rsid w:val="0062540F"/>
    <w:rsid w:val="0062585C"/>
    <w:rsid w:val="00625E3F"/>
    <w:rsid w:val="00625FDE"/>
    <w:rsid w:val="00626102"/>
    <w:rsid w:val="00626123"/>
    <w:rsid w:val="0062637D"/>
    <w:rsid w:val="0062679F"/>
    <w:rsid w:val="00626947"/>
    <w:rsid w:val="00626C8B"/>
    <w:rsid w:val="0062717C"/>
    <w:rsid w:val="00627388"/>
    <w:rsid w:val="00627501"/>
    <w:rsid w:val="0062761D"/>
    <w:rsid w:val="00627ADC"/>
    <w:rsid w:val="00627AE7"/>
    <w:rsid w:val="00627B4B"/>
    <w:rsid w:val="00627BC1"/>
    <w:rsid w:val="00627CF7"/>
    <w:rsid w:val="00627DD9"/>
    <w:rsid w:val="006307A1"/>
    <w:rsid w:val="006307DA"/>
    <w:rsid w:val="00630AC7"/>
    <w:rsid w:val="00630BFA"/>
    <w:rsid w:val="00630C0C"/>
    <w:rsid w:val="00630CDC"/>
    <w:rsid w:val="00630DA2"/>
    <w:rsid w:val="00630E22"/>
    <w:rsid w:val="00630F35"/>
    <w:rsid w:val="00631018"/>
    <w:rsid w:val="00631070"/>
    <w:rsid w:val="00631328"/>
    <w:rsid w:val="00631602"/>
    <w:rsid w:val="00631912"/>
    <w:rsid w:val="00631938"/>
    <w:rsid w:val="00631A46"/>
    <w:rsid w:val="00631AEC"/>
    <w:rsid w:val="00631D52"/>
    <w:rsid w:val="00631DD5"/>
    <w:rsid w:val="00632179"/>
    <w:rsid w:val="006321CF"/>
    <w:rsid w:val="00632326"/>
    <w:rsid w:val="006326DB"/>
    <w:rsid w:val="006327B4"/>
    <w:rsid w:val="006327BE"/>
    <w:rsid w:val="00632843"/>
    <w:rsid w:val="006328D4"/>
    <w:rsid w:val="006329AB"/>
    <w:rsid w:val="00632B42"/>
    <w:rsid w:val="00632F9A"/>
    <w:rsid w:val="00632FD9"/>
    <w:rsid w:val="00633276"/>
    <w:rsid w:val="0063345F"/>
    <w:rsid w:val="006338B1"/>
    <w:rsid w:val="00633D2E"/>
    <w:rsid w:val="00633D6B"/>
    <w:rsid w:val="00634007"/>
    <w:rsid w:val="0063430C"/>
    <w:rsid w:val="006343DC"/>
    <w:rsid w:val="0063470B"/>
    <w:rsid w:val="0063478D"/>
    <w:rsid w:val="006347B4"/>
    <w:rsid w:val="00634937"/>
    <w:rsid w:val="00634D64"/>
    <w:rsid w:val="006350F8"/>
    <w:rsid w:val="006354E7"/>
    <w:rsid w:val="00635542"/>
    <w:rsid w:val="0063589D"/>
    <w:rsid w:val="00635A80"/>
    <w:rsid w:val="00635FF5"/>
    <w:rsid w:val="00636148"/>
    <w:rsid w:val="00636674"/>
    <w:rsid w:val="006366CC"/>
    <w:rsid w:val="00636BCE"/>
    <w:rsid w:val="006371C1"/>
    <w:rsid w:val="0063722E"/>
    <w:rsid w:val="0063749F"/>
    <w:rsid w:val="006376D6"/>
    <w:rsid w:val="00637DBA"/>
    <w:rsid w:val="00637DCC"/>
    <w:rsid w:val="00640464"/>
    <w:rsid w:val="006406DF"/>
    <w:rsid w:val="00640D92"/>
    <w:rsid w:val="006410D7"/>
    <w:rsid w:val="00641605"/>
    <w:rsid w:val="0064189D"/>
    <w:rsid w:val="00641A94"/>
    <w:rsid w:val="00641D06"/>
    <w:rsid w:val="00642375"/>
    <w:rsid w:val="00642671"/>
    <w:rsid w:val="00642716"/>
    <w:rsid w:val="00642950"/>
    <w:rsid w:val="00642B13"/>
    <w:rsid w:val="00642EA4"/>
    <w:rsid w:val="00642ED9"/>
    <w:rsid w:val="00642FBB"/>
    <w:rsid w:val="00643666"/>
    <w:rsid w:val="0064371D"/>
    <w:rsid w:val="00643882"/>
    <w:rsid w:val="006439C3"/>
    <w:rsid w:val="00643A9B"/>
    <w:rsid w:val="00643C6B"/>
    <w:rsid w:val="00643DDC"/>
    <w:rsid w:val="00643EC1"/>
    <w:rsid w:val="00644230"/>
    <w:rsid w:val="00644327"/>
    <w:rsid w:val="006444DF"/>
    <w:rsid w:val="006444EC"/>
    <w:rsid w:val="00644565"/>
    <w:rsid w:val="00644BBD"/>
    <w:rsid w:val="00644C37"/>
    <w:rsid w:val="00644CC2"/>
    <w:rsid w:val="00645315"/>
    <w:rsid w:val="00645856"/>
    <w:rsid w:val="00645B99"/>
    <w:rsid w:val="00645C44"/>
    <w:rsid w:val="00646063"/>
    <w:rsid w:val="006460FF"/>
    <w:rsid w:val="006467EE"/>
    <w:rsid w:val="00646917"/>
    <w:rsid w:val="00646B84"/>
    <w:rsid w:val="00646F6E"/>
    <w:rsid w:val="00647076"/>
    <w:rsid w:val="00647190"/>
    <w:rsid w:val="006475B8"/>
    <w:rsid w:val="00647763"/>
    <w:rsid w:val="006478C9"/>
    <w:rsid w:val="00647AF0"/>
    <w:rsid w:val="00647C05"/>
    <w:rsid w:val="00647E35"/>
    <w:rsid w:val="006501BD"/>
    <w:rsid w:val="0065075B"/>
    <w:rsid w:val="00650904"/>
    <w:rsid w:val="00650907"/>
    <w:rsid w:val="00650A58"/>
    <w:rsid w:val="00650D11"/>
    <w:rsid w:val="00650F72"/>
    <w:rsid w:val="00650FFA"/>
    <w:rsid w:val="006510C5"/>
    <w:rsid w:val="00651118"/>
    <w:rsid w:val="00651221"/>
    <w:rsid w:val="00651273"/>
    <w:rsid w:val="00651510"/>
    <w:rsid w:val="00651974"/>
    <w:rsid w:val="00651A22"/>
    <w:rsid w:val="00651ADE"/>
    <w:rsid w:val="00651B97"/>
    <w:rsid w:val="00651D57"/>
    <w:rsid w:val="00651F19"/>
    <w:rsid w:val="00651FC1"/>
    <w:rsid w:val="00651FDE"/>
    <w:rsid w:val="00652054"/>
    <w:rsid w:val="00652588"/>
    <w:rsid w:val="006527DB"/>
    <w:rsid w:val="0065284F"/>
    <w:rsid w:val="006528C9"/>
    <w:rsid w:val="006529D9"/>
    <w:rsid w:val="00652C96"/>
    <w:rsid w:val="00652E04"/>
    <w:rsid w:val="00653046"/>
    <w:rsid w:val="0065318D"/>
    <w:rsid w:val="006534FD"/>
    <w:rsid w:val="00653610"/>
    <w:rsid w:val="006537A7"/>
    <w:rsid w:val="006537FE"/>
    <w:rsid w:val="00653BBB"/>
    <w:rsid w:val="00653BBF"/>
    <w:rsid w:val="00653E24"/>
    <w:rsid w:val="00654159"/>
    <w:rsid w:val="006543CC"/>
    <w:rsid w:val="006543EF"/>
    <w:rsid w:val="006546EB"/>
    <w:rsid w:val="00654786"/>
    <w:rsid w:val="00654A55"/>
    <w:rsid w:val="00654A56"/>
    <w:rsid w:val="006551C1"/>
    <w:rsid w:val="00655235"/>
    <w:rsid w:val="006555CE"/>
    <w:rsid w:val="00655773"/>
    <w:rsid w:val="00655781"/>
    <w:rsid w:val="00655FB1"/>
    <w:rsid w:val="00655FDE"/>
    <w:rsid w:val="0065628B"/>
    <w:rsid w:val="006563C3"/>
    <w:rsid w:val="006565DE"/>
    <w:rsid w:val="00656759"/>
    <w:rsid w:val="0065677B"/>
    <w:rsid w:val="0065680F"/>
    <w:rsid w:val="00656955"/>
    <w:rsid w:val="00656D6C"/>
    <w:rsid w:val="006570A8"/>
    <w:rsid w:val="006570D8"/>
    <w:rsid w:val="00657237"/>
    <w:rsid w:val="0065741A"/>
    <w:rsid w:val="00657436"/>
    <w:rsid w:val="0065744B"/>
    <w:rsid w:val="00657542"/>
    <w:rsid w:val="00657863"/>
    <w:rsid w:val="006578CB"/>
    <w:rsid w:val="006578D6"/>
    <w:rsid w:val="0065799C"/>
    <w:rsid w:val="00657A20"/>
    <w:rsid w:val="00657E68"/>
    <w:rsid w:val="0066017C"/>
    <w:rsid w:val="006603A4"/>
    <w:rsid w:val="006603E0"/>
    <w:rsid w:val="006604DE"/>
    <w:rsid w:val="0066059F"/>
    <w:rsid w:val="006607D1"/>
    <w:rsid w:val="00660B99"/>
    <w:rsid w:val="00660C2E"/>
    <w:rsid w:val="00660EF0"/>
    <w:rsid w:val="00661437"/>
    <w:rsid w:val="006616EE"/>
    <w:rsid w:val="00661EF8"/>
    <w:rsid w:val="00661F44"/>
    <w:rsid w:val="00661F8E"/>
    <w:rsid w:val="006620B3"/>
    <w:rsid w:val="006623A5"/>
    <w:rsid w:val="006623AB"/>
    <w:rsid w:val="006624AA"/>
    <w:rsid w:val="00662668"/>
    <w:rsid w:val="006628F9"/>
    <w:rsid w:val="00662D4D"/>
    <w:rsid w:val="00662F81"/>
    <w:rsid w:val="006631CC"/>
    <w:rsid w:val="00663562"/>
    <w:rsid w:val="00663594"/>
    <w:rsid w:val="006638B4"/>
    <w:rsid w:val="00663918"/>
    <w:rsid w:val="00663C3E"/>
    <w:rsid w:val="00663F08"/>
    <w:rsid w:val="00664003"/>
    <w:rsid w:val="00664163"/>
    <w:rsid w:val="006643F6"/>
    <w:rsid w:val="006647B0"/>
    <w:rsid w:val="0066490B"/>
    <w:rsid w:val="00664ADF"/>
    <w:rsid w:val="00664BDB"/>
    <w:rsid w:val="00664C51"/>
    <w:rsid w:val="00664EB4"/>
    <w:rsid w:val="006651FD"/>
    <w:rsid w:val="006656F9"/>
    <w:rsid w:val="00665A9E"/>
    <w:rsid w:val="00665B22"/>
    <w:rsid w:val="00665C1C"/>
    <w:rsid w:val="00665D4E"/>
    <w:rsid w:val="00665FAC"/>
    <w:rsid w:val="006660A8"/>
    <w:rsid w:val="00666110"/>
    <w:rsid w:val="00666119"/>
    <w:rsid w:val="006662A3"/>
    <w:rsid w:val="00666560"/>
    <w:rsid w:val="00666924"/>
    <w:rsid w:val="00666B15"/>
    <w:rsid w:val="00667029"/>
    <w:rsid w:val="0066704A"/>
    <w:rsid w:val="00667068"/>
    <w:rsid w:val="00667227"/>
    <w:rsid w:val="00667412"/>
    <w:rsid w:val="006675E6"/>
    <w:rsid w:val="0066765C"/>
    <w:rsid w:val="006679D1"/>
    <w:rsid w:val="00667AE9"/>
    <w:rsid w:val="00667DFC"/>
    <w:rsid w:val="00667E94"/>
    <w:rsid w:val="00667F82"/>
    <w:rsid w:val="006700F2"/>
    <w:rsid w:val="006700F5"/>
    <w:rsid w:val="0067015F"/>
    <w:rsid w:val="00670212"/>
    <w:rsid w:val="0067021C"/>
    <w:rsid w:val="00670495"/>
    <w:rsid w:val="00670692"/>
    <w:rsid w:val="00670730"/>
    <w:rsid w:val="006709A1"/>
    <w:rsid w:val="006709D7"/>
    <w:rsid w:val="00670A8A"/>
    <w:rsid w:val="00670C43"/>
    <w:rsid w:val="00670C8D"/>
    <w:rsid w:val="00670FC6"/>
    <w:rsid w:val="00671272"/>
    <w:rsid w:val="0067142B"/>
    <w:rsid w:val="006714A3"/>
    <w:rsid w:val="00671ADC"/>
    <w:rsid w:val="00671EB4"/>
    <w:rsid w:val="00671F02"/>
    <w:rsid w:val="00672294"/>
    <w:rsid w:val="00672315"/>
    <w:rsid w:val="0067232D"/>
    <w:rsid w:val="006724B9"/>
    <w:rsid w:val="00672918"/>
    <w:rsid w:val="0067292B"/>
    <w:rsid w:val="00672B07"/>
    <w:rsid w:val="00672B51"/>
    <w:rsid w:val="00672DA8"/>
    <w:rsid w:val="0067300E"/>
    <w:rsid w:val="006732EE"/>
    <w:rsid w:val="00673657"/>
    <w:rsid w:val="0067381C"/>
    <w:rsid w:val="00673D6D"/>
    <w:rsid w:val="0067418A"/>
    <w:rsid w:val="0067420E"/>
    <w:rsid w:val="006744A7"/>
    <w:rsid w:val="00674821"/>
    <w:rsid w:val="00674B3A"/>
    <w:rsid w:val="00674FC3"/>
    <w:rsid w:val="00675109"/>
    <w:rsid w:val="0067513F"/>
    <w:rsid w:val="006755AA"/>
    <w:rsid w:val="00675894"/>
    <w:rsid w:val="00675A3E"/>
    <w:rsid w:val="00675CEC"/>
    <w:rsid w:val="00675CF5"/>
    <w:rsid w:val="00675EF7"/>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77AC9"/>
    <w:rsid w:val="00677C1D"/>
    <w:rsid w:val="00680585"/>
    <w:rsid w:val="0068062A"/>
    <w:rsid w:val="00680768"/>
    <w:rsid w:val="006807FD"/>
    <w:rsid w:val="0068088B"/>
    <w:rsid w:val="00680A5B"/>
    <w:rsid w:val="00680C41"/>
    <w:rsid w:val="00680E89"/>
    <w:rsid w:val="00680FC5"/>
    <w:rsid w:val="006817A2"/>
    <w:rsid w:val="0068184E"/>
    <w:rsid w:val="006818A6"/>
    <w:rsid w:val="00681AC7"/>
    <w:rsid w:val="00681B02"/>
    <w:rsid w:val="00681CB5"/>
    <w:rsid w:val="00681D02"/>
    <w:rsid w:val="00681E16"/>
    <w:rsid w:val="00681F04"/>
    <w:rsid w:val="00681FC4"/>
    <w:rsid w:val="006824D1"/>
    <w:rsid w:val="006825E9"/>
    <w:rsid w:val="00682FAC"/>
    <w:rsid w:val="00683010"/>
    <w:rsid w:val="006835AE"/>
    <w:rsid w:val="0068371B"/>
    <w:rsid w:val="006837B2"/>
    <w:rsid w:val="00683852"/>
    <w:rsid w:val="006839AB"/>
    <w:rsid w:val="00683EA8"/>
    <w:rsid w:val="00683FA8"/>
    <w:rsid w:val="00684378"/>
    <w:rsid w:val="00684766"/>
    <w:rsid w:val="006848C7"/>
    <w:rsid w:val="00684CFE"/>
    <w:rsid w:val="00684D2E"/>
    <w:rsid w:val="00684EEC"/>
    <w:rsid w:val="0068529F"/>
    <w:rsid w:val="00685623"/>
    <w:rsid w:val="0068567A"/>
    <w:rsid w:val="006859AC"/>
    <w:rsid w:val="00685C61"/>
    <w:rsid w:val="00685CA9"/>
    <w:rsid w:val="00685DBF"/>
    <w:rsid w:val="00685E99"/>
    <w:rsid w:val="006860E8"/>
    <w:rsid w:val="00686438"/>
    <w:rsid w:val="00686518"/>
    <w:rsid w:val="0068658A"/>
    <w:rsid w:val="0068668B"/>
    <w:rsid w:val="00686C7D"/>
    <w:rsid w:val="00686D41"/>
    <w:rsid w:val="00686FAF"/>
    <w:rsid w:val="0068733E"/>
    <w:rsid w:val="00687395"/>
    <w:rsid w:val="006874B5"/>
    <w:rsid w:val="00687547"/>
    <w:rsid w:val="006875F3"/>
    <w:rsid w:val="00687716"/>
    <w:rsid w:val="0068771D"/>
    <w:rsid w:val="00687990"/>
    <w:rsid w:val="00687E09"/>
    <w:rsid w:val="00687F85"/>
    <w:rsid w:val="0069036E"/>
    <w:rsid w:val="0069079F"/>
    <w:rsid w:val="0069087F"/>
    <w:rsid w:val="00690905"/>
    <w:rsid w:val="00690ABE"/>
    <w:rsid w:val="00690AC5"/>
    <w:rsid w:val="00690C00"/>
    <w:rsid w:val="00690C9D"/>
    <w:rsid w:val="00690CE5"/>
    <w:rsid w:val="00690E9F"/>
    <w:rsid w:val="00690FE8"/>
    <w:rsid w:val="006911CD"/>
    <w:rsid w:val="0069120A"/>
    <w:rsid w:val="0069134D"/>
    <w:rsid w:val="006914AE"/>
    <w:rsid w:val="006916E5"/>
    <w:rsid w:val="00691975"/>
    <w:rsid w:val="006919BE"/>
    <w:rsid w:val="00691A8C"/>
    <w:rsid w:val="00691B5D"/>
    <w:rsid w:val="00691F41"/>
    <w:rsid w:val="0069206D"/>
    <w:rsid w:val="00692204"/>
    <w:rsid w:val="00692378"/>
    <w:rsid w:val="006923E6"/>
    <w:rsid w:val="006929FB"/>
    <w:rsid w:val="00692A54"/>
    <w:rsid w:val="00692C01"/>
    <w:rsid w:val="00692D1C"/>
    <w:rsid w:val="00692F51"/>
    <w:rsid w:val="006930CC"/>
    <w:rsid w:val="00693251"/>
    <w:rsid w:val="0069328F"/>
    <w:rsid w:val="00693554"/>
    <w:rsid w:val="006938BA"/>
    <w:rsid w:val="006938DB"/>
    <w:rsid w:val="00693A43"/>
    <w:rsid w:val="00693CED"/>
    <w:rsid w:val="00693DB4"/>
    <w:rsid w:val="00693E4E"/>
    <w:rsid w:val="00694300"/>
    <w:rsid w:val="006946B3"/>
    <w:rsid w:val="00694CC4"/>
    <w:rsid w:val="00694D58"/>
    <w:rsid w:val="00694DAE"/>
    <w:rsid w:val="00694EB6"/>
    <w:rsid w:val="00694FE2"/>
    <w:rsid w:val="00695129"/>
    <w:rsid w:val="00695170"/>
    <w:rsid w:val="006953FE"/>
    <w:rsid w:val="00695A22"/>
    <w:rsid w:val="00695A64"/>
    <w:rsid w:val="00695CCC"/>
    <w:rsid w:val="0069606B"/>
    <w:rsid w:val="00696800"/>
    <w:rsid w:val="006968C0"/>
    <w:rsid w:val="00696962"/>
    <w:rsid w:val="00696B0D"/>
    <w:rsid w:val="00696BFA"/>
    <w:rsid w:val="00696C43"/>
    <w:rsid w:val="00696FA4"/>
    <w:rsid w:val="00697123"/>
    <w:rsid w:val="0069718C"/>
    <w:rsid w:val="00697242"/>
    <w:rsid w:val="006973F9"/>
    <w:rsid w:val="00697879"/>
    <w:rsid w:val="0069788E"/>
    <w:rsid w:val="0069797F"/>
    <w:rsid w:val="006A010E"/>
    <w:rsid w:val="006A01E4"/>
    <w:rsid w:val="006A0273"/>
    <w:rsid w:val="006A086B"/>
    <w:rsid w:val="006A09B1"/>
    <w:rsid w:val="006A09F7"/>
    <w:rsid w:val="006A10BF"/>
    <w:rsid w:val="006A1173"/>
    <w:rsid w:val="006A15B9"/>
    <w:rsid w:val="006A16B2"/>
    <w:rsid w:val="006A16F7"/>
    <w:rsid w:val="006A1991"/>
    <w:rsid w:val="006A19BA"/>
    <w:rsid w:val="006A1BC0"/>
    <w:rsid w:val="006A1D80"/>
    <w:rsid w:val="006A2147"/>
    <w:rsid w:val="006A233E"/>
    <w:rsid w:val="006A2460"/>
    <w:rsid w:val="006A288D"/>
    <w:rsid w:val="006A2B39"/>
    <w:rsid w:val="006A2C74"/>
    <w:rsid w:val="006A2DA3"/>
    <w:rsid w:val="006A3391"/>
    <w:rsid w:val="006A3941"/>
    <w:rsid w:val="006A3F1B"/>
    <w:rsid w:val="006A3FDC"/>
    <w:rsid w:val="006A4043"/>
    <w:rsid w:val="006A4481"/>
    <w:rsid w:val="006A487C"/>
    <w:rsid w:val="006A4E12"/>
    <w:rsid w:val="006A50E7"/>
    <w:rsid w:val="006A5179"/>
    <w:rsid w:val="006A518A"/>
    <w:rsid w:val="006A5220"/>
    <w:rsid w:val="006A5230"/>
    <w:rsid w:val="006A530E"/>
    <w:rsid w:val="006A54D3"/>
    <w:rsid w:val="006A55B4"/>
    <w:rsid w:val="006A5635"/>
    <w:rsid w:val="006A57ED"/>
    <w:rsid w:val="006A5971"/>
    <w:rsid w:val="006A59A9"/>
    <w:rsid w:val="006A5B54"/>
    <w:rsid w:val="006A5B66"/>
    <w:rsid w:val="006A5CF0"/>
    <w:rsid w:val="006A5F82"/>
    <w:rsid w:val="006A5F9E"/>
    <w:rsid w:val="006A656F"/>
    <w:rsid w:val="006A698E"/>
    <w:rsid w:val="006A7157"/>
    <w:rsid w:val="006A71F0"/>
    <w:rsid w:val="006A730B"/>
    <w:rsid w:val="006A785C"/>
    <w:rsid w:val="006A7954"/>
    <w:rsid w:val="006A7958"/>
    <w:rsid w:val="006A7A4B"/>
    <w:rsid w:val="006A7BA0"/>
    <w:rsid w:val="006B0264"/>
    <w:rsid w:val="006B058F"/>
    <w:rsid w:val="006B0764"/>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1FFF"/>
    <w:rsid w:val="006B2127"/>
    <w:rsid w:val="006B24A5"/>
    <w:rsid w:val="006B256E"/>
    <w:rsid w:val="006B284F"/>
    <w:rsid w:val="006B2946"/>
    <w:rsid w:val="006B29B9"/>
    <w:rsid w:val="006B2C89"/>
    <w:rsid w:val="006B2D9C"/>
    <w:rsid w:val="006B2DFE"/>
    <w:rsid w:val="006B2F19"/>
    <w:rsid w:val="006B2FC9"/>
    <w:rsid w:val="006B385D"/>
    <w:rsid w:val="006B3ADE"/>
    <w:rsid w:val="006B425E"/>
    <w:rsid w:val="006B4289"/>
    <w:rsid w:val="006B431E"/>
    <w:rsid w:val="006B432B"/>
    <w:rsid w:val="006B44F4"/>
    <w:rsid w:val="006B45E0"/>
    <w:rsid w:val="006B465D"/>
    <w:rsid w:val="006B4896"/>
    <w:rsid w:val="006B4CFA"/>
    <w:rsid w:val="006B4D5F"/>
    <w:rsid w:val="006B4E59"/>
    <w:rsid w:val="006B5099"/>
    <w:rsid w:val="006B52F7"/>
    <w:rsid w:val="006B5784"/>
    <w:rsid w:val="006B57EA"/>
    <w:rsid w:val="006B58E0"/>
    <w:rsid w:val="006B5A1C"/>
    <w:rsid w:val="006B5AF4"/>
    <w:rsid w:val="006B5B91"/>
    <w:rsid w:val="006B5CFF"/>
    <w:rsid w:val="006B61A6"/>
    <w:rsid w:val="006B66F1"/>
    <w:rsid w:val="006B675E"/>
    <w:rsid w:val="006B67AB"/>
    <w:rsid w:val="006B6D2A"/>
    <w:rsid w:val="006B6DA9"/>
    <w:rsid w:val="006B6FA3"/>
    <w:rsid w:val="006B6FEB"/>
    <w:rsid w:val="006B726F"/>
    <w:rsid w:val="006B7351"/>
    <w:rsid w:val="006B7482"/>
    <w:rsid w:val="006B750E"/>
    <w:rsid w:val="006B76BE"/>
    <w:rsid w:val="006C0017"/>
    <w:rsid w:val="006C0171"/>
    <w:rsid w:val="006C0416"/>
    <w:rsid w:val="006C0998"/>
    <w:rsid w:val="006C0A50"/>
    <w:rsid w:val="006C0D50"/>
    <w:rsid w:val="006C0FAA"/>
    <w:rsid w:val="006C13AF"/>
    <w:rsid w:val="006C13DF"/>
    <w:rsid w:val="006C15FF"/>
    <w:rsid w:val="006C17A8"/>
    <w:rsid w:val="006C17F7"/>
    <w:rsid w:val="006C18BA"/>
    <w:rsid w:val="006C1B95"/>
    <w:rsid w:val="006C1BBE"/>
    <w:rsid w:val="006C1E00"/>
    <w:rsid w:val="006C1F75"/>
    <w:rsid w:val="006C1F8B"/>
    <w:rsid w:val="006C21B4"/>
    <w:rsid w:val="006C241C"/>
    <w:rsid w:val="006C2719"/>
    <w:rsid w:val="006C2C1A"/>
    <w:rsid w:val="006C2EAA"/>
    <w:rsid w:val="006C30C5"/>
    <w:rsid w:val="006C3A22"/>
    <w:rsid w:val="006C3CA0"/>
    <w:rsid w:val="006C3CEB"/>
    <w:rsid w:val="006C3D2D"/>
    <w:rsid w:val="006C3EC2"/>
    <w:rsid w:val="006C3F15"/>
    <w:rsid w:val="006C42C2"/>
    <w:rsid w:val="006C432D"/>
    <w:rsid w:val="006C49AB"/>
    <w:rsid w:val="006C4B6C"/>
    <w:rsid w:val="006C4DEB"/>
    <w:rsid w:val="006C520D"/>
    <w:rsid w:val="006C53D9"/>
    <w:rsid w:val="006C5447"/>
    <w:rsid w:val="006C57D6"/>
    <w:rsid w:val="006C5944"/>
    <w:rsid w:val="006C5980"/>
    <w:rsid w:val="006C5A1E"/>
    <w:rsid w:val="006C5BBF"/>
    <w:rsid w:val="006C5E6B"/>
    <w:rsid w:val="006C5E8C"/>
    <w:rsid w:val="006C5FE5"/>
    <w:rsid w:val="006C638F"/>
    <w:rsid w:val="006C63D4"/>
    <w:rsid w:val="006C655B"/>
    <w:rsid w:val="006C662A"/>
    <w:rsid w:val="006C694D"/>
    <w:rsid w:val="006C6B78"/>
    <w:rsid w:val="006C6D25"/>
    <w:rsid w:val="006C6DA1"/>
    <w:rsid w:val="006C6E95"/>
    <w:rsid w:val="006C6F04"/>
    <w:rsid w:val="006C7145"/>
    <w:rsid w:val="006C75EF"/>
    <w:rsid w:val="006C75FA"/>
    <w:rsid w:val="006C7A26"/>
    <w:rsid w:val="006C7A27"/>
    <w:rsid w:val="006C7A6A"/>
    <w:rsid w:val="006C7D46"/>
    <w:rsid w:val="006C7E23"/>
    <w:rsid w:val="006C7E4F"/>
    <w:rsid w:val="006C7F94"/>
    <w:rsid w:val="006D01F3"/>
    <w:rsid w:val="006D02B9"/>
    <w:rsid w:val="006D067A"/>
    <w:rsid w:val="006D08BD"/>
    <w:rsid w:val="006D0947"/>
    <w:rsid w:val="006D0ADF"/>
    <w:rsid w:val="006D0E14"/>
    <w:rsid w:val="006D1160"/>
    <w:rsid w:val="006D13AE"/>
    <w:rsid w:val="006D13BA"/>
    <w:rsid w:val="006D14BA"/>
    <w:rsid w:val="006D1E3E"/>
    <w:rsid w:val="006D1E9C"/>
    <w:rsid w:val="006D24C3"/>
    <w:rsid w:val="006D2835"/>
    <w:rsid w:val="006D2A5C"/>
    <w:rsid w:val="006D2B4A"/>
    <w:rsid w:val="006D2C08"/>
    <w:rsid w:val="006D2CF2"/>
    <w:rsid w:val="006D2FA3"/>
    <w:rsid w:val="006D306E"/>
    <w:rsid w:val="006D3285"/>
    <w:rsid w:val="006D33BD"/>
    <w:rsid w:val="006D3A21"/>
    <w:rsid w:val="006D3C90"/>
    <w:rsid w:val="006D3CF7"/>
    <w:rsid w:val="006D3E22"/>
    <w:rsid w:val="006D43B6"/>
    <w:rsid w:val="006D4540"/>
    <w:rsid w:val="006D4784"/>
    <w:rsid w:val="006D48F1"/>
    <w:rsid w:val="006D497B"/>
    <w:rsid w:val="006D49FE"/>
    <w:rsid w:val="006D4BFC"/>
    <w:rsid w:val="006D4E6F"/>
    <w:rsid w:val="006D5071"/>
    <w:rsid w:val="006D5458"/>
    <w:rsid w:val="006D55B4"/>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8CA"/>
    <w:rsid w:val="006D7BAD"/>
    <w:rsid w:val="006D7DB9"/>
    <w:rsid w:val="006D7F96"/>
    <w:rsid w:val="006E0379"/>
    <w:rsid w:val="006E0504"/>
    <w:rsid w:val="006E088E"/>
    <w:rsid w:val="006E0956"/>
    <w:rsid w:val="006E097D"/>
    <w:rsid w:val="006E11FF"/>
    <w:rsid w:val="006E12CF"/>
    <w:rsid w:val="006E1302"/>
    <w:rsid w:val="006E15D5"/>
    <w:rsid w:val="006E15EA"/>
    <w:rsid w:val="006E1CEA"/>
    <w:rsid w:val="006E1FA3"/>
    <w:rsid w:val="006E2087"/>
    <w:rsid w:val="006E2219"/>
    <w:rsid w:val="006E2245"/>
    <w:rsid w:val="006E2372"/>
    <w:rsid w:val="006E2537"/>
    <w:rsid w:val="006E2970"/>
    <w:rsid w:val="006E2A61"/>
    <w:rsid w:val="006E2C1A"/>
    <w:rsid w:val="006E2E3C"/>
    <w:rsid w:val="006E3952"/>
    <w:rsid w:val="006E3970"/>
    <w:rsid w:val="006E39C6"/>
    <w:rsid w:val="006E3C0E"/>
    <w:rsid w:val="006E4272"/>
    <w:rsid w:val="006E4617"/>
    <w:rsid w:val="006E462A"/>
    <w:rsid w:val="006E47EB"/>
    <w:rsid w:val="006E4A1E"/>
    <w:rsid w:val="006E4EB3"/>
    <w:rsid w:val="006E4EF3"/>
    <w:rsid w:val="006E5041"/>
    <w:rsid w:val="006E50A8"/>
    <w:rsid w:val="006E514C"/>
    <w:rsid w:val="006E549F"/>
    <w:rsid w:val="006E5A48"/>
    <w:rsid w:val="006E5E23"/>
    <w:rsid w:val="006E5E57"/>
    <w:rsid w:val="006E5F04"/>
    <w:rsid w:val="006E5FC1"/>
    <w:rsid w:val="006E62F0"/>
    <w:rsid w:val="006E6574"/>
    <w:rsid w:val="006E6658"/>
    <w:rsid w:val="006E686B"/>
    <w:rsid w:val="006E68B7"/>
    <w:rsid w:val="006E690D"/>
    <w:rsid w:val="006E69A8"/>
    <w:rsid w:val="006E6C94"/>
    <w:rsid w:val="006E6DE3"/>
    <w:rsid w:val="006E6E35"/>
    <w:rsid w:val="006E6EDC"/>
    <w:rsid w:val="006E7176"/>
    <w:rsid w:val="006E78AB"/>
    <w:rsid w:val="006E7C41"/>
    <w:rsid w:val="006E7CF3"/>
    <w:rsid w:val="006E7ED9"/>
    <w:rsid w:val="006F0003"/>
    <w:rsid w:val="006F018E"/>
    <w:rsid w:val="006F0372"/>
    <w:rsid w:val="006F04AD"/>
    <w:rsid w:val="006F0541"/>
    <w:rsid w:val="006F08F7"/>
    <w:rsid w:val="006F09FA"/>
    <w:rsid w:val="006F0C32"/>
    <w:rsid w:val="006F0D2E"/>
    <w:rsid w:val="006F0DE2"/>
    <w:rsid w:val="006F0F8C"/>
    <w:rsid w:val="006F114F"/>
    <w:rsid w:val="006F1225"/>
    <w:rsid w:val="006F1328"/>
    <w:rsid w:val="006F1529"/>
    <w:rsid w:val="006F1796"/>
    <w:rsid w:val="006F17FB"/>
    <w:rsid w:val="006F1954"/>
    <w:rsid w:val="006F1DB0"/>
    <w:rsid w:val="006F1E57"/>
    <w:rsid w:val="006F2009"/>
    <w:rsid w:val="006F21E9"/>
    <w:rsid w:val="006F2208"/>
    <w:rsid w:val="006F23A2"/>
    <w:rsid w:val="006F265F"/>
    <w:rsid w:val="006F2678"/>
    <w:rsid w:val="006F28BE"/>
    <w:rsid w:val="006F2CD1"/>
    <w:rsid w:val="006F2F8E"/>
    <w:rsid w:val="006F32C4"/>
    <w:rsid w:val="006F3729"/>
    <w:rsid w:val="006F39B9"/>
    <w:rsid w:val="006F39DE"/>
    <w:rsid w:val="006F3A21"/>
    <w:rsid w:val="006F3AAE"/>
    <w:rsid w:val="006F40B4"/>
    <w:rsid w:val="006F418F"/>
    <w:rsid w:val="006F41C2"/>
    <w:rsid w:val="006F4560"/>
    <w:rsid w:val="006F4D30"/>
    <w:rsid w:val="006F4E82"/>
    <w:rsid w:val="006F4EEF"/>
    <w:rsid w:val="006F4F16"/>
    <w:rsid w:val="006F545B"/>
    <w:rsid w:val="006F579A"/>
    <w:rsid w:val="006F594F"/>
    <w:rsid w:val="006F59E9"/>
    <w:rsid w:val="006F5D0A"/>
    <w:rsid w:val="006F5ECC"/>
    <w:rsid w:val="006F5F3F"/>
    <w:rsid w:val="006F63C9"/>
    <w:rsid w:val="006F643E"/>
    <w:rsid w:val="006F667E"/>
    <w:rsid w:val="006F6A99"/>
    <w:rsid w:val="006F6B6A"/>
    <w:rsid w:val="006F6BAC"/>
    <w:rsid w:val="006F6E2C"/>
    <w:rsid w:val="006F6E59"/>
    <w:rsid w:val="006F700D"/>
    <w:rsid w:val="006F735C"/>
    <w:rsid w:val="006F73AC"/>
    <w:rsid w:val="006F748A"/>
    <w:rsid w:val="006F7719"/>
    <w:rsid w:val="006F7C06"/>
    <w:rsid w:val="006F7CD8"/>
    <w:rsid w:val="0070001D"/>
    <w:rsid w:val="007000C4"/>
    <w:rsid w:val="00700195"/>
    <w:rsid w:val="00700209"/>
    <w:rsid w:val="007003FB"/>
    <w:rsid w:val="0070040E"/>
    <w:rsid w:val="00700532"/>
    <w:rsid w:val="007008FA"/>
    <w:rsid w:val="00700DD3"/>
    <w:rsid w:val="00701035"/>
    <w:rsid w:val="00701330"/>
    <w:rsid w:val="0070149F"/>
    <w:rsid w:val="007014E7"/>
    <w:rsid w:val="00701588"/>
    <w:rsid w:val="00701E5A"/>
    <w:rsid w:val="00701E70"/>
    <w:rsid w:val="00702354"/>
    <w:rsid w:val="0070257F"/>
    <w:rsid w:val="00702630"/>
    <w:rsid w:val="007027AE"/>
    <w:rsid w:val="007028B4"/>
    <w:rsid w:val="007028CD"/>
    <w:rsid w:val="00702BAB"/>
    <w:rsid w:val="00702BBD"/>
    <w:rsid w:val="00702C43"/>
    <w:rsid w:val="00702FC6"/>
    <w:rsid w:val="00702FD0"/>
    <w:rsid w:val="00703358"/>
    <w:rsid w:val="00703551"/>
    <w:rsid w:val="007036CB"/>
    <w:rsid w:val="0070383F"/>
    <w:rsid w:val="0070398A"/>
    <w:rsid w:val="00703A5A"/>
    <w:rsid w:val="0070405F"/>
    <w:rsid w:val="0070444E"/>
    <w:rsid w:val="007048DD"/>
    <w:rsid w:val="00704B24"/>
    <w:rsid w:val="00704C86"/>
    <w:rsid w:val="00704FA9"/>
    <w:rsid w:val="00705002"/>
    <w:rsid w:val="0070507C"/>
    <w:rsid w:val="00705098"/>
    <w:rsid w:val="00705327"/>
    <w:rsid w:val="007053C9"/>
    <w:rsid w:val="00705427"/>
    <w:rsid w:val="00705783"/>
    <w:rsid w:val="007058C7"/>
    <w:rsid w:val="00705C81"/>
    <w:rsid w:val="00705F31"/>
    <w:rsid w:val="00706143"/>
    <w:rsid w:val="0070625D"/>
    <w:rsid w:val="00706291"/>
    <w:rsid w:val="00706480"/>
    <w:rsid w:val="007064C0"/>
    <w:rsid w:val="007065B0"/>
    <w:rsid w:val="007065D5"/>
    <w:rsid w:val="00706657"/>
    <w:rsid w:val="0070668B"/>
    <w:rsid w:val="00706848"/>
    <w:rsid w:val="00706C53"/>
    <w:rsid w:val="00706DD8"/>
    <w:rsid w:val="00706E44"/>
    <w:rsid w:val="00706F28"/>
    <w:rsid w:val="00707021"/>
    <w:rsid w:val="007072A1"/>
    <w:rsid w:val="007072B4"/>
    <w:rsid w:val="00707406"/>
    <w:rsid w:val="00707552"/>
    <w:rsid w:val="007075C6"/>
    <w:rsid w:val="00707748"/>
    <w:rsid w:val="00707883"/>
    <w:rsid w:val="007078D9"/>
    <w:rsid w:val="00707AEB"/>
    <w:rsid w:val="00707F30"/>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34E"/>
    <w:rsid w:val="00712446"/>
    <w:rsid w:val="007125FE"/>
    <w:rsid w:val="007126F8"/>
    <w:rsid w:val="00712A2B"/>
    <w:rsid w:val="00712AD0"/>
    <w:rsid w:val="00712DBA"/>
    <w:rsid w:val="00713094"/>
    <w:rsid w:val="00713162"/>
    <w:rsid w:val="007133EF"/>
    <w:rsid w:val="0071345B"/>
    <w:rsid w:val="007136C0"/>
    <w:rsid w:val="007139C9"/>
    <w:rsid w:val="00713AEA"/>
    <w:rsid w:val="00713B17"/>
    <w:rsid w:val="00713B93"/>
    <w:rsid w:val="007146FA"/>
    <w:rsid w:val="00714734"/>
    <w:rsid w:val="00714739"/>
    <w:rsid w:val="007147A8"/>
    <w:rsid w:val="007148A3"/>
    <w:rsid w:val="007149BE"/>
    <w:rsid w:val="00714BA2"/>
    <w:rsid w:val="00714C64"/>
    <w:rsid w:val="0071527B"/>
    <w:rsid w:val="0071534F"/>
    <w:rsid w:val="0071536C"/>
    <w:rsid w:val="007154BF"/>
    <w:rsid w:val="007155D5"/>
    <w:rsid w:val="0071581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0B8"/>
    <w:rsid w:val="007173D5"/>
    <w:rsid w:val="00717956"/>
    <w:rsid w:val="00717B93"/>
    <w:rsid w:val="0072004A"/>
    <w:rsid w:val="00720276"/>
    <w:rsid w:val="0072042D"/>
    <w:rsid w:val="007206CD"/>
    <w:rsid w:val="00720879"/>
    <w:rsid w:val="0072087D"/>
    <w:rsid w:val="007208A7"/>
    <w:rsid w:val="007209CA"/>
    <w:rsid w:val="00720B56"/>
    <w:rsid w:val="00720C58"/>
    <w:rsid w:val="00720D03"/>
    <w:rsid w:val="00720D9A"/>
    <w:rsid w:val="007210F9"/>
    <w:rsid w:val="0072138C"/>
    <w:rsid w:val="007218FB"/>
    <w:rsid w:val="00721919"/>
    <w:rsid w:val="0072197B"/>
    <w:rsid w:val="00721989"/>
    <w:rsid w:val="0072198A"/>
    <w:rsid w:val="00721B44"/>
    <w:rsid w:val="00721B8A"/>
    <w:rsid w:val="00721BAC"/>
    <w:rsid w:val="00721CD0"/>
    <w:rsid w:val="00721E32"/>
    <w:rsid w:val="00721FF0"/>
    <w:rsid w:val="007220B5"/>
    <w:rsid w:val="00722152"/>
    <w:rsid w:val="00722398"/>
    <w:rsid w:val="0072243F"/>
    <w:rsid w:val="007224C3"/>
    <w:rsid w:val="007224F2"/>
    <w:rsid w:val="007227D4"/>
    <w:rsid w:val="0072295A"/>
    <w:rsid w:val="00722B1E"/>
    <w:rsid w:val="00722B73"/>
    <w:rsid w:val="00722CC8"/>
    <w:rsid w:val="00722CCB"/>
    <w:rsid w:val="00722CCF"/>
    <w:rsid w:val="00722E91"/>
    <w:rsid w:val="0072300E"/>
    <w:rsid w:val="00723482"/>
    <w:rsid w:val="0072360D"/>
    <w:rsid w:val="00723764"/>
    <w:rsid w:val="00723854"/>
    <w:rsid w:val="00723864"/>
    <w:rsid w:val="00723865"/>
    <w:rsid w:val="00723BCC"/>
    <w:rsid w:val="00724280"/>
    <w:rsid w:val="007245D4"/>
    <w:rsid w:val="00724910"/>
    <w:rsid w:val="00724AFB"/>
    <w:rsid w:val="00724B13"/>
    <w:rsid w:val="00724C70"/>
    <w:rsid w:val="00724DDA"/>
    <w:rsid w:val="00724EA8"/>
    <w:rsid w:val="007250EC"/>
    <w:rsid w:val="007250FB"/>
    <w:rsid w:val="007252F9"/>
    <w:rsid w:val="007253E4"/>
    <w:rsid w:val="007255B0"/>
    <w:rsid w:val="00725965"/>
    <w:rsid w:val="00725A33"/>
    <w:rsid w:val="00725AE1"/>
    <w:rsid w:val="00725C3F"/>
    <w:rsid w:val="00725DA7"/>
    <w:rsid w:val="00725DD3"/>
    <w:rsid w:val="00725FBC"/>
    <w:rsid w:val="00726550"/>
    <w:rsid w:val="007265EA"/>
    <w:rsid w:val="0072676A"/>
    <w:rsid w:val="00726915"/>
    <w:rsid w:val="0072696A"/>
    <w:rsid w:val="007269EA"/>
    <w:rsid w:val="00726A05"/>
    <w:rsid w:val="00726A45"/>
    <w:rsid w:val="00726B47"/>
    <w:rsid w:val="00726B52"/>
    <w:rsid w:val="00726B9C"/>
    <w:rsid w:val="00726BA3"/>
    <w:rsid w:val="00726DD6"/>
    <w:rsid w:val="0072747C"/>
    <w:rsid w:val="007277FB"/>
    <w:rsid w:val="00727820"/>
    <w:rsid w:val="00727A5B"/>
    <w:rsid w:val="0073002A"/>
    <w:rsid w:val="00730152"/>
    <w:rsid w:val="00730250"/>
    <w:rsid w:val="00730341"/>
    <w:rsid w:val="007303C0"/>
    <w:rsid w:val="00730775"/>
    <w:rsid w:val="00730913"/>
    <w:rsid w:val="0073095E"/>
    <w:rsid w:val="00730AC4"/>
    <w:rsid w:val="00730B0C"/>
    <w:rsid w:val="00730E51"/>
    <w:rsid w:val="00730EFF"/>
    <w:rsid w:val="00731040"/>
    <w:rsid w:val="0073144D"/>
    <w:rsid w:val="007318AD"/>
    <w:rsid w:val="00732065"/>
    <w:rsid w:val="007321C4"/>
    <w:rsid w:val="00732402"/>
    <w:rsid w:val="007325B2"/>
    <w:rsid w:val="007327EE"/>
    <w:rsid w:val="0073288D"/>
    <w:rsid w:val="0073299C"/>
    <w:rsid w:val="00732D4A"/>
    <w:rsid w:val="00732DA0"/>
    <w:rsid w:val="007331E8"/>
    <w:rsid w:val="00733357"/>
    <w:rsid w:val="00733616"/>
    <w:rsid w:val="007338E0"/>
    <w:rsid w:val="00733A3E"/>
    <w:rsid w:val="00733BE7"/>
    <w:rsid w:val="00733D35"/>
    <w:rsid w:val="00733EB8"/>
    <w:rsid w:val="00733F68"/>
    <w:rsid w:val="0073413B"/>
    <w:rsid w:val="0073421B"/>
    <w:rsid w:val="007349BC"/>
    <w:rsid w:val="00734B63"/>
    <w:rsid w:val="00734CC6"/>
    <w:rsid w:val="00734E41"/>
    <w:rsid w:val="00734F52"/>
    <w:rsid w:val="00734F5E"/>
    <w:rsid w:val="00735102"/>
    <w:rsid w:val="0073527A"/>
    <w:rsid w:val="00735624"/>
    <w:rsid w:val="00735850"/>
    <w:rsid w:val="00735A47"/>
    <w:rsid w:val="00735A7C"/>
    <w:rsid w:val="00735ADD"/>
    <w:rsid w:val="00735B54"/>
    <w:rsid w:val="00735B66"/>
    <w:rsid w:val="00735BC3"/>
    <w:rsid w:val="00735CC5"/>
    <w:rsid w:val="00735DCB"/>
    <w:rsid w:val="00735DD7"/>
    <w:rsid w:val="00735DFA"/>
    <w:rsid w:val="00735EC0"/>
    <w:rsid w:val="00736083"/>
    <w:rsid w:val="007367D0"/>
    <w:rsid w:val="007368C0"/>
    <w:rsid w:val="00736AA2"/>
    <w:rsid w:val="00736DC0"/>
    <w:rsid w:val="00736E24"/>
    <w:rsid w:val="00737230"/>
    <w:rsid w:val="00737439"/>
    <w:rsid w:val="007374FD"/>
    <w:rsid w:val="00737671"/>
    <w:rsid w:val="007376E5"/>
    <w:rsid w:val="00737B20"/>
    <w:rsid w:val="00737C2D"/>
    <w:rsid w:val="007401AF"/>
    <w:rsid w:val="00740815"/>
    <w:rsid w:val="0074098D"/>
    <w:rsid w:val="00740B92"/>
    <w:rsid w:val="00740C5E"/>
    <w:rsid w:val="00740E92"/>
    <w:rsid w:val="00741156"/>
    <w:rsid w:val="00741389"/>
    <w:rsid w:val="007414F2"/>
    <w:rsid w:val="007417FE"/>
    <w:rsid w:val="00741BC8"/>
    <w:rsid w:val="00742411"/>
    <w:rsid w:val="00742432"/>
    <w:rsid w:val="007424A3"/>
    <w:rsid w:val="007425E3"/>
    <w:rsid w:val="0074268C"/>
    <w:rsid w:val="007427DF"/>
    <w:rsid w:val="00742C1E"/>
    <w:rsid w:val="00742E17"/>
    <w:rsid w:val="00742E2C"/>
    <w:rsid w:val="0074301E"/>
    <w:rsid w:val="00743042"/>
    <w:rsid w:val="00743129"/>
    <w:rsid w:val="00743170"/>
    <w:rsid w:val="007431A3"/>
    <w:rsid w:val="00743724"/>
    <w:rsid w:val="00743742"/>
    <w:rsid w:val="00743B6C"/>
    <w:rsid w:val="00743B6E"/>
    <w:rsid w:val="00743BB1"/>
    <w:rsid w:val="00743D0C"/>
    <w:rsid w:val="00743E0E"/>
    <w:rsid w:val="00743F1E"/>
    <w:rsid w:val="0074408D"/>
    <w:rsid w:val="007441B8"/>
    <w:rsid w:val="007441F2"/>
    <w:rsid w:val="007443EF"/>
    <w:rsid w:val="00744418"/>
    <w:rsid w:val="00744CF8"/>
    <w:rsid w:val="00744CFC"/>
    <w:rsid w:val="00744D7F"/>
    <w:rsid w:val="00744E22"/>
    <w:rsid w:val="007454AB"/>
    <w:rsid w:val="007455B0"/>
    <w:rsid w:val="007457B3"/>
    <w:rsid w:val="0074592B"/>
    <w:rsid w:val="007459C5"/>
    <w:rsid w:val="00745A1F"/>
    <w:rsid w:val="00745AAA"/>
    <w:rsid w:val="00745C37"/>
    <w:rsid w:val="00745C43"/>
    <w:rsid w:val="00745E35"/>
    <w:rsid w:val="00745EBC"/>
    <w:rsid w:val="007461AD"/>
    <w:rsid w:val="00746226"/>
    <w:rsid w:val="00746507"/>
    <w:rsid w:val="007466F7"/>
    <w:rsid w:val="007467C2"/>
    <w:rsid w:val="00746C34"/>
    <w:rsid w:val="00746C63"/>
    <w:rsid w:val="00746C77"/>
    <w:rsid w:val="00746CCB"/>
    <w:rsid w:val="00746D70"/>
    <w:rsid w:val="00746E60"/>
    <w:rsid w:val="00746F5A"/>
    <w:rsid w:val="007471F0"/>
    <w:rsid w:val="00747514"/>
    <w:rsid w:val="00747682"/>
    <w:rsid w:val="00747713"/>
    <w:rsid w:val="007477FF"/>
    <w:rsid w:val="007479B4"/>
    <w:rsid w:val="00747A82"/>
    <w:rsid w:val="00750338"/>
    <w:rsid w:val="00750554"/>
    <w:rsid w:val="007505F3"/>
    <w:rsid w:val="00750622"/>
    <w:rsid w:val="0075071A"/>
    <w:rsid w:val="007509C2"/>
    <w:rsid w:val="00750B71"/>
    <w:rsid w:val="00750C44"/>
    <w:rsid w:val="00751326"/>
    <w:rsid w:val="007515B1"/>
    <w:rsid w:val="007519A2"/>
    <w:rsid w:val="007519F2"/>
    <w:rsid w:val="00751BBA"/>
    <w:rsid w:val="00751ECD"/>
    <w:rsid w:val="00751F3A"/>
    <w:rsid w:val="00752152"/>
    <w:rsid w:val="0075256E"/>
    <w:rsid w:val="0075299D"/>
    <w:rsid w:val="00752BE5"/>
    <w:rsid w:val="00752C28"/>
    <w:rsid w:val="00752C89"/>
    <w:rsid w:val="00752E75"/>
    <w:rsid w:val="00753376"/>
    <w:rsid w:val="00753499"/>
    <w:rsid w:val="007534B0"/>
    <w:rsid w:val="00753607"/>
    <w:rsid w:val="007537A5"/>
    <w:rsid w:val="007541CC"/>
    <w:rsid w:val="00754534"/>
    <w:rsid w:val="007547AE"/>
    <w:rsid w:val="0075482C"/>
    <w:rsid w:val="00754C59"/>
    <w:rsid w:val="00754CAE"/>
    <w:rsid w:val="00754E3A"/>
    <w:rsid w:val="00754E67"/>
    <w:rsid w:val="00754E7F"/>
    <w:rsid w:val="00755182"/>
    <w:rsid w:val="007551FD"/>
    <w:rsid w:val="00755572"/>
    <w:rsid w:val="007555A2"/>
    <w:rsid w:val="0075565B"/>
    <w:rsid w:val="007558BF"/>
    <w:rsid w:val="00755A1D"/>
    <w:rsid w:val="00755D83"/>
    <w:rsid w:val="00756014"/>
    <w:rsid w:val="00756388"/>
    <w:rsid w:val="007563C5"/>
    <w:rsid w:val="007569D2"/>
    <w:rsid w:val="00756D1C"/>
    <w:rsid w:val="00756F31"/>
    <w:rsid w:val="00756FDF"/>
    <w:rsid w:val="0075720E"/>
    <w:rsid w:val="0075746D"/>
    <w:rsid w:val="007574CF"/>
    <w:rsid w:val="007575E6"/>
    <w:rsid w:val="00757636"/>
    <w:rsid w:val="007576B4"/>
    <w:rsid w:val="00757921"/>
    <w:rsid w:val="00757BA8"/>
    <w:rsid w:val="00757D23"/>
    <w:rsid w:val="00757DB4"/>
    <w:rsid w:val="00757DDF"/>
    <w:rsid w:val="00757E48"/>
    <w:rsid w:val="00757F1B"/>
    <w:rsid w:val="00760097"/>
    <w:rsid w:val="0076019C"/>
    <w:rsid w:val="007603C4"/>
    <w:rsid w:val="00760622"/>
    <w:rsid w:val="007606D8"/>
    <w:rsid w:val="00760A11"/>
    <w:rsid w:val="00760DDC"/>
    <w:rsid w:val="00760F49"/>
    <w:rsid w:val="00761189"/>
    <w:rsid w:val="007612F0"/>
    <w:rsid w:val="0076130E"/>
    <w:rsid w:val="007613A7"/>
    <w:rsid w:val="007614F3"/>
    <w:rsid w:val="0076159B"/>
    <w:rsid w:val="00761929"/>
    <w:rsid w:val="0076196D"/>
    <w:rsid w:val="00761A9E"/>
    <w:rsid w:val="00761B20"/>
    <w:rsid w:val="00761C7C"/>
    <w:rsid w:val="00761F6F"/>
    <w:rsid w:val="00761FCD"/>
    <w:rsid w:val="00762134"/>
    <w:rsid w:val="00762188"/>
    <w:rsid w:val="0076221F"/>
    <w:rsid w:val="0076244F"/>
    <w:rsid w:val="00762655"/>
    <w:rsid w:val="007626A5"/>
    <w:rsid w:val="0076283F"/>
    <w:rsid w:val="007629EB"/>
    <w:rsid w:val="00762D76"/>
    <w:rsid w:val="00762EEB"/>
    <w:rsid w:val="007633C3"/>
    <w:rsid w:val="007633EE"/>
    <w:rsid w:val="0076341A"/>
    <w:rsid w:val="007637B8"/>
    <w:rsid w:val="0076422A"/>
    <w:rsid w:val="007642BE"/>
    <w:rsid w:val="007645E8"/>
    <w:rsid w:val="007646DD"/>
    <w:rsid w:val="007647F3"/>
    <w:rsid w:val="007649CF"/>
    <w:rsid w:val="00764D86"/>
    <w:rsid w:val="00764E93"/>
    <w:rsid w:val="00764F49"/>
    <w:rsid w:val="0076519E"/>
    <w:rsid w:val="00765404"/>
    <w:rsid w:val="00765785"/>
    <w:rsid w:val="007658E4"/>
    <w:rsid w:val="00765F2E"/>
    <w:rsid w:val="00765F96"/>
    <w:rsid w:val="00766083"/>
    <w:rsid w:val="00766153"/>
    <w:rsid w:val="007664D9"/>
    <w:rsid w:val="0076677D"/>
    <w:rsid w:val="00766A59"/>
    <w:rsid w:val="00766C08"/>
    <w:rsid w:val="00766C33"/>
    <w:rsid w:val="00766C4A"/>
    <w:rsid w:val="00766E82"/>
    <w:rsid w:val="00767485"/>
    <w:rsid w:val="00767785"/>
    <w:rsid w:val="00767A83"/>
    <w:rsid w:val="00767B5F"/>
    <w:rsid w:val="00767C9B"/>
    <w:rsid w:val="00767F28"/>
    <w:rsid w:val="007700BB"/>
    <w:rsid w:val="00770152"/>
    <w:rsid w:val="0077025F"/>
    <w:rsid w:val="00770397"/>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15C"/>
    <w:rsid w:val="00772466"/>
    <w:rsid w:val="0077285F"/>
    <w:rsid w:val="00772AC4"/>
    <w:rsid w:val="00772AD7"/>
    <w:rsid w:val="00772B0A"/>
    <w:rsid w:val="00772B41"/>
    <w:rsid w:val="00772D27"/>
    <w:rsid w:val="00772E8D"/>
    <w:rsid w:val="00772FC7"/>
    <w:rsid w:val="00773392"/>
    <w:rsid w:val="0077346D"/>
    <w:rsid w:val="0077356A"/>
    <w:rsid w:val="0077399E"/>
    <w:rsid w:val="00773B6B"/>
    <w:rsid w:val="00773B7C"/>
    <w:rsid w:val="00773CE1"/>
    <w:rsid w:val="00773D1E"/>
    <w:rsid w:val="00773E0C"/>
    <w:rsid w:val="0077422B"/>
    <w:rsid w:val="0077438A"/>
    <w:rsid w:val="00774447"/>
    <w:rsid w:val="007744D3"/>
    <w:rsid w:val="007748C5"/>
    <w:rsid w:val="00774AEF"/>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6C18"/>
    <w:rsid w:val="00776DE6"/>
    <w:rsid w:val="007772CC"/>
    <w:rsid w:val="007776EE"/>
    <w:rsid w:val="00777A51"/>
    <w:rsid w:val="00777AAB"/>
    <w:rsid w:val="00777C60"/>
    <w:rsid w:val="00777D17"/>
    <w:rsid w:val="00777F44"/>
    <w:rsid w:val="0078020D"/>
    <w:rsid w:val="00780622"/>
    <w:rsid w:val="0078073D"/>
    <w:rsid w:val="007807D2"/>
    <w:rsid w:val="00780821"/>
    <w:rsid w:val="00780BCA"/>
    <w:rsid w:val="00780DF1"/>
    <w:rsid w:val="00780E1C"/>
    <w:rsid w:val="00780E22"/>
    <w:rsid w:val="00781200"/>
    <w:rsid w:val="007812A0"/>
    <w:rsid w:val="0078137F"/>
    <w:rsid w:val="00781872"/>
    <w:rsid w:val="00781895"/>
    <w:rsid w:val="0078193C"/>
    <w:rsid w:val="00781989"/>
    <w:rsid w:val="00781C28"/>
    <w:rsid w:val="00781FBF"/>
    <w:rsid w:val="007821D8"/>
    <w:rsid w:val="0078222C"/>
    <w:rsid w:val="007822A8"/>
    <w:rsid w:val="007824D7"/>
    <w:rsid w:val="0078254F"/>
    <w:rsid w:val="007825AC"/>
    <w:rsid w:val="00782610"/>
    <w:rsid w:val="007826D9"/>
    <w:rsid w:val="0078280D"/>
    <w:rsid w:val="00782849"/>
    <w:rsid w:val="00782ABA"/>
    <w:rsid w:val="00782BA8"/>
    <w:rsid w:val="007831F5"/>
    <w:rsid w:val="007832DD"/>
    <w:rsid w:val="00783423"/>
    <w:rsid w:val="00783625"/>
    <w:rsid w:val="00783792"/>
    <w:rsid w:val="00783799"/>
    <w:rsid w:val="007837AC"/>
    <w:rsid w:val="00783877"/>
    <w:rsid w:val="0078397E"/>
    <w:rsid w:val="00783CDB"/>
    <w:rsid w:val="00783F09"/>
    <w:rsid w:val="00784445"/>
    <w:rsid w:val="007847E5"/>
    <w:rsid w:val="00784828"/>
    <w:rsid w:val="00784881"/>
    <w:rsid w:val="00784913"/>
    <w:rsid w:val="00784A44"/>
    <w:rsid w:val="00784E7F"/>
    <w:rsid w:val="00784F9A"/>
    <w:rsid w:val="007854AE"/>
    <w:rsid w:val="007854D4"/>
    <w:rsid w:val="00785A2F"/>
    <w:rsid w:val="00785DC0"/>
    <w:rsid w:val="00785FCA"/>
    <w:rsid w:val="007861D2"/>
    <w:rsid w:val="007865CD"/>
    <w:rsid w:val="00786713"/>
    <w:rsid w:val="00786B58"/>
    <w:rsid w:val="00786B6A"/>
    <w:rsid w:val="00786C26"/>
    <w:rsid w:val="00786F94"/>
    <w:rsid w:val="00787180"/>
    <w:rsid w:val="00787416"/>
    <w:rsid w:val="007878E9"/>
    <w:rsid w:val="00787AC5"/>
    <w:rsid w:val="00787DFA"/>
    <w:rsid w:val="00787FA4"/>
    <w:rsid w:val="007901D8"/>
    <w:rsid w:val="00790399"/>
    <w:rsid w:val="007903A0"/>
    <w:rsid w:val="007905CB"/>
    <w:rsid w:val="00790936"/>
    <w:rsid w:val="0079098F"/>
    <w:rsid w:val="007909AB"/>
    <w:rsid w:val="00790B27"/>
    <w:rsid w:val="00790B39"/>
    <w:rsid w:val="00790BEC"/>
    <w:rsid w:val="00790E64"/>
    <w:rsid w:val="00790E9D"/>
    <w:rsid w:val="007910DC"/>
    <w:rsid w:val="00791304"/>
    <w:rsid w:val="007914D0"/>
    <w:rsid w:val="00791BCC"/>
    <w:rsid w:val="00791D7F"/>
    <w:rsid w:val="007920D1"/>
    <w:rsid w:val="0079228F"/>
    <w:rsid w:val="00792673"/>
    <w:rsid w:val="0079268B"/>
    <w:rsid w:val="00792BDF"/>
    <w:rsid w:val="00792BF2"/>
    <w:rsid w:val="00792D61"/>
    <w:rsid w:val="00793788"/>
    <w:rsid w:val="00794337"/>
    <w:rsid w:val="007943DC"/>
    <w:rsid w:val="0079455D"/>
    <w:rsid w:val="00794797"/>
    <w:rsid w:val="007947FD"/>
    <w:rsid w:val="00794957"/>
    <w:rsid w:val="0079498A"/>
    <w:rsid w:val="00794994"/>
    <w:rsid w:val="00794A7D"/>
    <w:rsid w:val="00794C2A"/>
    <w:rsid w:val="00794DBA"/>
    <w:rsid w:val="00794E01"/>
    <w:rsid w:val="00794E23"/>
    <w:rsid w:val="00794F1C"/>
    <w:rsid w:val="0079548B"/>
    <w:rsid w:val="00795BC4"/>
    <w:rsid w:val="00795BDA"/>
    <w:rsid w:val="007967E7"/>
    <w:rsid w:val="00796D63"/>
    <w:rsid w:val="00796E68"/>
    <w:rsid w:val="00796E9D"/>
    <w:rsid w:val="00796FF2"/>
    <w:rsid w:val="0079704A"/>
    <w:rsid w:val="0079721F"/>
    <w:rsid w:val="007975DF"/>
    <w:rsid w:val="00797726"/>
    <w:rsid w:val="007977F4"/>
    <w:rsid w:val="0079782F"/>
    <w:rsid w:val="00797849"/>
    <w:rsid w:val="00797BC5"/>
    <w:rsid w:val="007A002A"/>
    <w:rsid w:val="007A0052"/>
    <w:rsid w:val="007A0460"/>
    <w:rsid w:val="007A081B"/>
    <w:rsid w:val="007A08F7"/>
    <w:rsid w:val="007A0F37"/>
    <w:rsid w:val="007A1007"/>
    <w:rsid w:val="007A17DF"/>
    <w:rsid w:val="007A1AC0"/>
    <w:rsid w:val="007A1C88"/>
    <w:rsid w:val="007A1D8A"/>
    <w:rsid w:val="007A1EDC"/>
    <w:rsid w:val="007A1F0A"/>
    <w:rsid w:val="007A1F11"/>
    <w:rsid w:val="007A1F7B"/>
    <w:rsid w:val="007A23A7"/>
    <w:rsid w:val="007A23FE"/>
    <w:rsid w:val="007A281A"/>
    <w:rsid w:val="007A286B"/>
    <w:rsid w:val="007A2BA2"/>
    <w:rsid w:val="007A2C12"/>
    <w:rsid w:val="007A2DEC"/>
    <w:rsid w:val="007A2E66"/>
    <w:rsid w:val="007A3097"/>
    <w:rsid w:val="007A31E7"/>
    <w:rsid w:val="007A373B"/>
    <w:rsid w:val="007A383C"/>
    <w:rsid w:val="007A401A"/>
    <w:rsid w:val="007A415B"/>
    <w:rsid w:val="007A4581"/>
    <w:rsid w:val="007A4B6C"/>
    <w:rsid w:val="007A4C38"/>
    <w:rsid w:val="007A4C47"/>
    <w:rsid w:val="007A4DBA"/>
    <w:rsid w:val="007A4F31"/>
    <w:rsid w:val="007A511D"/>
    <w:rsid w:val="007A51DE"/>
    <w:rsid w:val="007A5238"/>
    <w:rsid w:val="007A524E"/>
    <w:rsid w:val="007A53FD"/>
    <w:rsid w:val="007A5573"/>
    <w:rsid w:val="007A56FD"/>
    <w:rsid w:val="007A57A4"/>
    <w:rsid w:val="007A5804"/>
    <w:rsid w:val="007A5A96"/>
    <w:rsid w:val="007A5B0D"/>
    <w:rsid w:val="007A5C44"/>
    <w:rsid w:val="007A5DF3"/>
    <w:rsid w:val="007A5FA1"/>
    <w:rsid w:val="007A6649"/>
    <w:rsid w:val="007A67BD"/>
    <w:rsid w:val="007A697F"/>
    <w:rsid w:val="007A6B9C"/>
    <w:rsid w:val="007A6C31"/>
    <w:rsid w:val="007A6CD1"/>
    <w:rsid w:val="007A6E8F"/>
    <w:rsid w:val="007A6EED"/>
    <w:rsid w:val="007A726A"/>
    <w:rsid w:val="007A7371"/>
    <w:rsid w:val="007A73F3"/>
    <w:rsid w:val="007A785C"/>
    <w:rsid w:val="007A7924"/>
    <w:rsid w:val="007A79DE"/>
    <w:rsid w:val="007A7B2B"/>
    <w:rsid w:val="007A7BF6"/>
    <w:rsid w:val="007A7D29"/>
    <w:rsid w:val="007A7E52"/>
    <w:rsid w:val="007B0130"/>
    <w:rsid w:val="007B06F0"/>
    <w:rsid w:val="007B0737"/>
    <w:rsid w:val="007B078B"/>
    <w:rsid w:val="007B0909"/>
    <w:rsid w:val="007B0AC4"/>
    <w:rsid w:val="007B0C53"/>
    <w:rsid w:val="007B0F53"/>
    <w:rsid w:val="007B0F83"/>
    <w:rsid w:val="007B1054"/>
    <w:rsid w:val="007B10E4"/>
    <w:rsid w:val="007B1BCC"/>
    <w:rsid w:val="007B1F50"/>
    <w:rsid w:val="007B1F60"/>
    <w:rsid w:val="007B20F8"/>
    <w:rsid w:val="007B2523"/>
    <w:rsid w:val="007B2592"/>
    <w:rsid w:val="007B2611"/>
    <w:rsid w:val="007B263E"/>
    <w:rsid w:val="007B292B"/>
    <w:rsid w:val="007B2AD3"/>
    <w:rsid w:val="007B2B9E"/>
    <w:rsid w:val="007B2CF1"/>
    <w:rsid w:val="007B3099"/>
    <w:rsid w:val="007B31B1"/>
    <w:rsid w:val="007B31EC"/>
    <w:rsid w:val="007B3261"/>
    <w:rsid w:val="007B3312"/>
    <w:rsid w:val="007B3774"/>
    <w:rsid w:val="007B3AAB"/>
    <w:rsid w:val="007B3ACA"/>
    <w:rsid w:val="007B3CA0"/>
    <w:rsid w:val="007B3DEF"/>
    <w:rsid w:val="007B3E06"/>
    <w:rsid w:val="007B42DE"/>
    <w:rsid w:val="007B4550"/>
    <w:rsid w:val="007B45A2"/>
    <w:rsid w:val="007B4762"/>
    <w:rsid w:val="007B4836"/>
    <w:rsid w:val="007B4BA7"/>
    <w:rsid w:val="007B4C85"/>
    <w:rsid w:val="007B4D9A"/>
    <w:rsid w:val="007B4EDD"/>
    <w:rsid w:val="007B5081"/>
    <w:rsid w:val="007B5344"/>
    <w:rsid w:val="007B542D"/>
    <w:rsid w:val="007B55D8"/>
    <w:rsid w:val="007B56A2"/>
    <w:rsid w:val="007B573C"/>
    <w:rsid w:val="007B57E0"/>
    <w:rsid w:val="007B589B"/>
    <w:rsid w:val="007B5A02"/>
    <w:rsid w:val="007B5AD0"/>
    <w:rsid w:val="007B5CE8"/>
    <w:rsid w:val="007B5D50"/>
    <w:rsid w:val="007B5ED7"/>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0DAC"/>
    <w:rsid w:val="007C0ECE"/>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DAE"/>
    <w:rsid w:val="007C2EE6"/>
    <w:rsid w:val="007C3074"/>
    <w:rsid w:val="007C32C2"/>
    <w:rsid w:val="007C32DB"/>
    <w:rsid w:val="007C3371"/>
    <w:rsid w:val="007C3423"/>
    <w:rsid w:val="007C361A"/>
    <w:rsid w:val="007C3629"/>
    <w:rsid w:val="007C3F2C"/>
    <w:rsid w:val="007C4315"/>
    <w:rsid w:val="007C479E"/>
    <w:rsid w:val="007C4981"/>
    <w:rsid w:val="007C49B9"/>
    <w:rsid w:val="007C4A1F"/>
    <w:rsid w:val="007C4B36"/>
    <w:rsid w:val="007C4DC4"/>
    <w:rsid w:val="007C4EB5"/>
    <w:rsid w:val="007C4F46"/>
    <w:rsid w:val="007C4F7C"/>
    <w:rsid w:val="007C4FFF"/>
    <w:rsid w:val="007C50CA"/>
    <w:rsid w:val="007C5459"/>
    <w:rsid w:val="007C585C"/>
    <w:rsid w:val="007C5909"/>
    <w:rsid w:val="007C5A14"/>
    <w:rsid w:val="007C5B38"/>
    <w:rsid w:val="007C5C3F"/>
    <w:rsid w:val="007C5E0A"/>
    <w:rsid w:val="007C5FAD"/>
    <w:rsid w:val="007C60E5"/>
    <w:rsid w:val="007C61AC"/>
    <w:rsid w:val="007C629B"/>
    <w:rsid w:val="007C63D9"/>
    <w:rsid w:val="007C6526"/>
    <w:rsid w:val="007C65C7"/>
    <w:rsid w:val="007C6641"/>
    <w:rsid w:val="007C6A16"/>
    <w:rsid w:val="007C6F0F"/>
    <w:rsid w:val="007C7484"/>
    <w:rsid w:val="007C787A"/>
    <w:rsid w:val="007C79B4"/>
    <w:rsid w:val="007C7C7E"/>
    <w:rsid w:val="007C7CD7"/>
    <w:rsid w:val="007C7DD2"/>
    <w:rsid w:val="007C7DF6"/>
    <w:rsid w:val="007D018F"/>
    <w:rsid w:val="007D089B"/>
    <w:rsid w:val="007D0A59"/>
    <w:rsid w:val="007D0A89"/>
    <w:rsid w:val="007D0B96"/>
    <w:rsid w:val="007D0BD4"/>
    <w:rsid w:val="007D0DAE"/>
    <w:rsid w:val="007D0FD4"/>
    <w:rsid w:val="007D1147"/>
    <w:rsid w:val="007D114F"/>
    <w:rsid w:val="007D1664"/>
    <w:rsid w:val="007D1B6E"/>
    <w:rsid w:val="007D1EA5"/>
    <w:rsid w:val="007D1F69"/>
    <w:rsid w:val="007D1FF5"/>
    <w:rsid w:val="007D2224"/>
    <w:rsid w:val="007D2361"/>
    <w:rsid w:val="007D2616"/>
    <w:rsid w:val="007D275D"/>
    <w:rsid w:val="007D27CB"/>
    <w:rsid w:val="007D2918"/>
    <w:rsid w:val="007D29E2"/>
    <w:rsid w:val="007D2A62"/>
    <w:rsid w:val="007D2A97"/>
    <w:rsid w:val="007D2BBA"/>
    <w:rsid w:val="007D2C3E"/>
    <w:rsid w:val="007D2EE9"/>
    <w:rsid w:val="007D301C"/>
    <w:rsid w:val="007D31A5"/>
    <w:rsid w:val="007D31D7"/>
    <w:rsid w:val="007D356F"/>
    <w:rsid w:val="007D3661"/>
    <w:rsid w:val="007D3673"/>
    <w:rsid w:val="007D381F"/>
    <w:rsid w:val="007D3A1D"/>
    <w:rsid w:val="007D3AAA"/>
    <w:rsid w:val="007D3AC2"/>
    <w:rsid w:val="007D3E21"/>
    <w:rsid w:val="007D3F3D"/>
    <w:rsid w:val="007D408B"/>
    <w:rsid w:val="007D41D6"/>
    <w:rsid w:val="007D46D5"/>
    <w:rsid w:val="007D4901"/>
    <w:rsid w:val="007D4914"/>
    <w:rsid w:val="007D4919"/>
    <w:rsid w:val="007D4A09"/>
    <w:rsid w:val="007D4A1F"/>
    <w:rsid w:val="007D5175"/>
    <w:rsid w:val="007D527C"/>
    <w:rsid w:val="007D56E1"/>
    <w:rsid w:val="007D5F11"/>
    <w:rsid w:val="007D5FC9"/>
    <w:rsid w:val="007D630B"/>
    <w:rsid w:val="007D6454"/>
    <w:rsid w:val="007D6835"/>
    <w:rsid w:val="007D6982"/>
    <w:rsid w:val="007D6C50"/>
    <w:rsid w:val="007D6E7C"/>
    <w:rsid w:val="007D6F08"/>
    <w:rsid w:val="007D6F4B"/>
    <w:rsid w:val="007D754F"/>
    <w:rsid w:val="007D7599"/>
    <w:rsid w:val="007D77BD"/>
    <w:rsid w:val="007D7BA0"/>
    <w:rsid w:val="007D7C53"/>
    <w:rsid w:val="007D7D55"/>
    <w:rsid w:val="007D7E51"/>
    <w:rsid w:val="007E05B3"/>
    <w:rsid w:val="007E0689"/>
    <w:rsid w:val="007E0EA3"/>
    <w:rsid w:val="007E0FCD"/>
    <w:rsid w:val="007E1022"/>
    <w:rsid w:val="007E113D"/>
    <w:rsid w:val="007E114E"/>
    <w:rsid w:val="007E1431"/>
    <w:rsid w:val="007E151B"/>
    <w:rsid w:val="007E1723"/>
    <w:rsid w:val="007E1A1F"/>
    <w:rsid w:val="007E1CC3"/>
    <w:rsid w:val="007E1E3B"/>
    <w:rsid w:val="007E2338"/>
    <w:rsid w:val="007E2467"/>
    <w:rsid w:val="007E282F"/>
    <w:rsid w:val="007E2F87"/>
    <w:rsid w:val="007E3054"/>
    <w:rsid w:val="007E3142"/>
    <w:rsid w:val="007E323B"/>
    <w:rsid w:val="007E32C7"/>
    <w:rsid w:val="007E35A0"/>
    <w:rsid w:val="007E36C6"/>
    <w:rsid w:val="007E372E"/>
    <w:rsid w:val="007E379A"/>
    <w:rsid w:val="007E3C0E"/>
    <w:rsid w:val="007E3C79"/>
    <w:rsid w:val="007E4210"/>
    <w:rsid w:val="007E4256"/>
    <w:rsid w:val="007E42F9"/>
    <w:rsid w:val="007E4458"/>
    <w:rsid w:val="007E46C7"/>
    <w:rsid w:val="007E4911"/>
    <w:rsid w:val="007E4933"/>
    <w:rsid w:val="007E4A06"/>
    <w:rsid w:val="007E4A9B"/>
    <w:rsid w:val="007E4BFA"/>
    <w:rsid w:val="007E4CC3"/>
    <w:rsid w:val="007E4CE3"/>
    <w:rsid w:val="007E4D18"/>
    <w:rsid w:val="007E4EB7"/>
    <w:rsid w:val="007E4ED7"/>
    <w:rsid w:val="007E4FB6"/>
    <w:rsid w:val="007E4FEA"/>
    <w:rsid w:val="007E52D2"/>
    <w:rsid w:val="007E53AA"/>
    <w:rsid w:val="007E58F5"/>
    <w:rsid w:val="007E596A"/>
    <w:rsid w:val="007E59B8"/>
    <w:rsid w:val="007E59C3"/>
    <w:rsid w:val="007E5CAD"/>
    <w:rsid w:val="007E63FB"/>
    <w:rsid w:val="007E6768"/>
    <w:rsid w:val="007E676B"/>
    <w:rsid w:val="007E6B57"/>
    <w:rsid w:val="007E6C53"/>
    <w:rsid w:val="007E6DEB"/>
    <w:rsid w:val="007E73C2"/>
    <w:rsid w:val="007E78AA"/>
    <w:rsid w:val="007E7BE6"/>
    <w:rsid w:val="007E7BE9"/>
    <w:rsid w:val="007E7C03"/>
    <w:rsid w:val="007F00D0"/>
    <w:rsid w:val="007F01C9"/>
    <w:rsid w:val="007F025C"/>
    <w:rsid w:val="007F03E8"/>
    <w:rsid w:val="007F041F"/>
    <w:rsid w:val="007F0566"/>
    <w:rsid w:val="007F05D7"/>
    <w:rsid w:val="007F08A3"/>
    <w:rsid w:val="007F0BF1"/>
    <w:rsid w:val="007F0EAE"/>
    <w:rsid w:val="007F0EF2"/>
    <w:rsid w:val="007F1282"/>
    <w:rsid w:val="007F1417"/>
    <w:rsid w:val="007F158C"/>
    <w:rsid w:val="007F17F7"/>
    <w:rsid w:val="007F18CD"/>
    <w:rsid w:val="007F1B0A"/>
    <w:rsid w:val="007F2103"/>
    <w:rsid w:val="007F2220"/>
    <w:rsid w:val="007F22B0"/>
    <w:rsid w:val="007F2567"/>
    <w:rsid w:val="007F263A"/>
    <w:rsid w:val="007F2A4B"/>
    <w:rsid w:val="007F2DD2"/>
    <w:rsid w:val="007F2F79"/>
    <w:rsid w:val="007F325D"/>
    <w:rsid w:val="007F344E"/>
    <w:rsid w:val="007F34BD"/>
    <w:rsid w:val="007F37E8"/>
    <w:rsid w:val="007F3B7E"/>
    <w:rsid w:val="007F3CAC"/>
    <w:rsid w:val="007F3DA3"/>
    <w:rsid w:val="007F3F81"/>
    <w:rsid w:val="007F4047"/>
    <w:rsid w:val="007F4316"/>
    <w:rsid w:val="007F4332"/>
    <w:rsid w:val="007F463D"/>
    <w:rsid w:val="007F46CF"/>
    <w:rsid w:val="007F4744"/>
    <w:rsid w:val="007F4EDA"/>
    <w:rsid w:val="007F5163"/>
    <w:rsid w:val="007F52D9"/>
    <w:rsid w:val="007F55A3"/>
    <w:rsid w:val="007F55B5"/>
    <w:rsid w:val="007F5E5C"/>
    <w:rsid w:val="007F5FB5"/>
    <w:rsid w:val="007F6233"/>
    <w:rsid w:val="007F627A"/>
    <w:rsid w:val="007F646A"/>
    <w:rsid w:val="007F668A"/>
    <w:rsid w:val="007F697D"/>
    <w:rsid w:val="007F6AAD"/>
    <w:rsid w:val="007F6AD4"/>
    <w:rsid w:val="007F6B49"/>
    <w:rsid w:val="007F6C81"/>
    <w:rsid w:val="007F6FD2"/>
    <w:rsid w:val="007F6FDE"/>
    <w:rsid w:val="007F78D7"/>
    <w:rsid w:val="007F7A73"/>
    <w:rsid w:val="007F7CE8"/>
    <w:rsid w:val="007F7CE9"/>
    <w:rsid w:val="007F7E98"/>
    <w:rsid w:val="0080063F"/>
    <w:rsid w:val="00800C70"/>
    <w:rsid w:val="00801091"/>
    <w:rsid w:val="008011D5"/>
    <w:rsid w:val="00801206"/>
    <w:rsid w:val="008014B6"/>
    <w:rsid w:val="008016A8"/>
    <w:rsid w:val="00801757"/>
    <w:rsid w:val="00801809"/>
    <w:rsid w:val="008019BD"/>
    <w:rsid w:val="008019D3"/>
    <w:rsid w:val="008019EB"/>
    <w:rsid w:val="00801B3F"/>
    <w:rsid w:val="00801B86"/>
    <w:rsid w:val="0080202C"/>
    <w:rsid w:val="00802460"/>
    <w:rsid w:val="00802692"/>
    <w:rsid w:val="00802721"/>
    <w:rsid w:val="00802859"/>
    <w:rsid w:val="00802911"/>
    <w:rsid w:val="00802965"/>
    <w:rsid w:val="00802B06"/>
    <w:rsid w:val="00803158"/>
    <w:rsid w:val="00803160"/>
    <w:rsid w:val="008034D1"/>
    <w:rsid w:val="00803636"/>
    <w:rsid w:val="00803C2B"/>
    <w:rsid w:val="00803CA5"/>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338"/>
    <w:rsid w:val="008074C2"/>
    <w:rsid w:val="008076C9"/>
    <w:rsid w:val="0080796C"/>
    <w:rsid w:val="00807C04"/>
    <w:rsid w:val="00807CB2"/>
    <w:rsid w:val="00807D56"/>
    <w:rsid w:val="00807E73"/>
    <w:rsid w:val="00810136"/>
    <w:rsid w:val="008101DE"/>
    <w:rsid w:val="00810620"/>
    <w:rsid w:val="00810D11"/>
    <w:rsid w:val="00810EA2"/>
    <w:rsid w:val="00810F53"/>
    <w:rsid w:val="00811013"/>
    <w:rsid w:val="008116E5"/>
    <w:rsid w:val="008117E9"/>
    <w:rsid w:val="008118E1"/>
    <w:rsid w:val="008119FF"/>
    <w:rsid w:val="00811DC7"/>
    <w:rsid w:val="008120A8"/>
    <w:rsid w:val="008122B1"/>
    <w:rsid w:val="008126DB"/>
    <w:rsid w:val="00812886"/>
    <w:rsid w:val="0081299A"/>
    <w:rsid w:val="008129BD"/>
    <w:rsid w:val="00812A13"/>
    <w:rsid w:val="00812AB2"/>
    <w:rsid w:val="00812BA8"/>
    <w:rsid w:val="00812E1C"/>
    <w:rsid w:val="00812E87"/>
    <w:rsid w:val="00812EA8"/>
    <w:rsid w:val="00812ED8"/>
    <w:rsid w:val="008131AD"/>
    <w:rsid w:val="00813201"/>
    <w:rsid w:val="00813471"/>
    <w:rsid w:val="008135F9"/>
    <w:rsid w:val="0081391E"/>
    <w:rsid w:val="00813925"/>
    <w:rsid w:val="00813D4E"/>
    <w:rsid w:val="00814605"/>
    <w:rsid w:val="00814700"/>
    <w:rsid w:val="00814850"/>
    <w:rsid w:val="00814AFD"/>
    <w:rsid w:val="00814CF1"/>
    <w:rsid w:val="008150C6"/>
    <w:rsid w:val="008152A9"/>
    <w:rsid w:val="008152D4"/>
    <w:rsid w:val="008155B2"/>
    <w:rsid w:val="00815767"/>
    <w:rsid w:val="0081593B"/>
    <w:rsid w:val="008159B8"/>
    <w:rsid w:val="00815DF7"/>
    <w:rsid w:val="00815E2C"/>
    <w:rsid w:val="008161A8"/>
    <w:rsid w:val="00816274"/>
    <w:rsid w:val="008162A7"/>
    <w:rsid w:val="0081668C"/>
    <w:rsid w:val="00816832"/>
    <w:rsid w:val="00816B5F"/>
    <w:rsid w:val="00816E6C"/>
    <w:rsid w:val="00817041"/>
    <w:rsid w:val="00817099"/>
    <w:rsid w:val="00817744"/>
    <w:rsid w:val="0081791D"/>
    <w:rsid w:val="00817B19"/>
    <w:rsid w:val="00817B91"/>
    <w:rsid w:val="00817BC5"/>
    <w:rsid w:val="00817CA7"/>
    <w:rsid w:val="00817D0D"/>
    <w:rsid w:val="00817E56"/>
    <w:rsid w:val="00817E8F"/>
    <w:rsid w:val="00817FC5"/>
    <w:rsid w:val="00820157"/>
    <w:rsid w:val="0082045C"/>
    <w:rsid w:val="00820502"/>
    <w:rsid w:val="00820FC8"/>
    <w:rsid w:val="0082105A"/>
    <w:rsid w:val="00821224"/>
    <w:rsid w:val="00821229"/>
    <w:rsid w:val="008214CD"/>
    <w:rsid w:val="0082154F"/>
    <w:rsid w:val="00821709"/>
    <w:rsid w:val="0082171C"/>
    <w:rsid w:val="0082193C"/>
    <w:rsid w:val="008219F1"/>
    <w:rsid w:val="00821B10"/>
    <w:rsid w:val="00821B37"/>
    <w:rsid w:val="00822008"/>
    <w:rsid w:val="00822071"/>
    <w:rsid w:val="008222B0"/>
    <w:rsid w:val="0082232D"/>
    <w:rsid w:val="008223FE"/>
    <w:rsid w:val="0082244E"/>
    <w:rsid w:val="008225B7"/>
    <w:rsid w:val="008226CF"/>
    <w:rsid w:val="00822A1C"/>
    <w:rsid w:val="00822ACA"/>
    <w:rsid w:val="00822ACB"/>
    <w:rsid w:val="00822CB1"/>
    <w:rsid w:val="00822EAD"/>
    <w:rsid w:val="00822ED7"/>
    <w:rsid w:val="00822F2A"/>
    <w:rsid w:val="0082310B"/>
    <w:rsid w:val="00823139"/>
    <w:rsid w:val="00823370"/>
    <w:rsid w:val="0082362F"/>
    <w:rsid w:val="0082364A"/>
    <w:rsid w:val="0082368B"/>
    <w:rsid w:val="00823847"/>
    <w:rsid w:val="00823B65"/>
    <w:rsid w:val="0082418F"/>
    <w:rsid w:val="008243DB"/>
    <w:rsid w:val="008244A5"/>
    <w:rsid w:val="008246BD"/>
    <w:rsid w:val="008248E2"/>
    <w:rsid w:val="008249E0"/>
    <w:rsid w:val="00824B8C"/>
    <w:rsid w:val="00824C38"/>
    <w:rsid w:val="00824F89"/>
    <w:rsid w:val="00824FA1"/>
    <w:rsid w:val="0082597F"/>
    <w:rsid w:val="00825CB1"/>
    <w:rsid w:val="00825D42"/>
    <w:rsid w:val="00825F3E"/>
    <w:rsid w:val="00825FDE"/>
    <w:rsid w:val="0082623E"/>
    <w:rsid w:val="00826619"/>
    <w:rsid w:val="008269D4"/>
    <w:rsid w:val="00826BDC"/>
    <w:rsid w:val="00826CC4"/>
    <w:rsid w:val="008271FE"/>
    <w:rsid w:val="008272E0"/>
    <w:rsid w:val="00827407"/>
    <w:rsid w:val="00827538"/>
    <w:rsid w:val="00827BC2"/>
    <w:rsid w:val="00827BDC"/>
    <w:rsid w:val="00827D24"/>
    <w:rsid w:val="00827EAD"/>
    <w:rsid w:val="008300ED"/>
    <w:rsid w:val="008301E8"/>
    <w:rsid w:val="0083059A"/>
    <w:rsid w:val="008308AA"/>
    <w:rsid w:val="00830B4D"/>
    <w:rsid w:val="00830DF1"/>
    <w:rsid w:val="008310B0"/>
    <w:rsid w:val="00831404"/>
    <w:rsid w:val="00831482"/>
    <w:rsid w:val="008315C8"/>
    <w:rsid w:val="00831AFC"/>
    <w:rsid w:val="00831C06"/>
    <w:rsid w:val="00831D27"/>
    <w:rsid w:val="00832319"/>
    <w:rsid w:val="00832406"/>
    <w:rsid w:val="0083254A"/>
    <w:rsid w:val="008325A1"/>
    <w:rsid w:val="00832746"/>
    <w:rsid w:val="00832990"/>
    <w:rsid w:val="00832A73"/>
    <w:rsid w:val="00832BCF"/>
    <w:rsid w:val="00832DBF"/>
    <w:rsid w:val="00832F42"/>
    <w:rsid w:val="00832FE6"/>
    <w:rsid w:val="00833297"/>
    <w:rsid w:val="008333A9"/>
    <w:rsid w:val="0083388D"/>
    <w:rsid w:val="00833B91"/>
    <w:rsid w:val="00833CC4"/>
    <w:rsid w:val="00833EEA"/>
    <w:rsid w:val="00834037"/>
    <w:rsid w:val="00834622"/>
    <w:rsid w:val="00834627"/>
    <w:rsid w:val="00834962"/>
    <w:rsid w:val="00834B02"/>
    <w:rsid w:val="00834BE8"/>
    <w:rsid w:val="00834E18"/>
    <w:rsid w:val="008350EC"/>
    <w:rsid w:val="00835364"/>
    <w:rsid w:val="00835479"/>
    <w:rsid w:val="00835530"/>
    <w:rsid w:val="00835726"/>
    <w:rsid w:val="00835760"/>
    <w:rsid w:val="00835BB3"/>
    <w:rsid w:val="00835F44"/>
    <w:rsid w:val="0083611C"/>
    <w:rsid w:val="0083630C"/>
    <w:rsid w:val="00836398"/>
    <w:rsid w:val="008363E6"/>
    <w:rsid w:val="00836739"/>
    <w:rsid w:val="008367C0"/>
    <w:rsid w:val="00836AD5"/>
    <w:rsid w:val="00836C4A"/>
    <w:rsid w:val="0083701E"/>
    <w:rsid w:val="00837087"/>
    <w:rsid w:val="008373BA"/>
    <w:rsid w:val="00837C2A"/>
    <w:rsid w:val="00837FEB"/>
    <w:rsid w:val="00840158"/>
    <w:rsid w:val="00840626"/>
    <w:rsid w:val="00840727"/>
    <w:rsid w:val="0084088E"/>
    <w:rsid w:val="00840A27"/>
    <w:rsid w:val="00840ACE"/>
    <w:rsid w:val="00840ACF"/>
    <w:rsid w:val="00840AE5"/>
    <w:rsid w:val="00840B20"/>
    <w:rsid w:val="00840B4B"/>
    <w:rsid w:val="0084103E"/>
    <w:rsid w:val="00841126"/>
    <w:rsid w:val="008413B0"/>
    <w:rsid w:val="00841451"/>
    <w:rsid w:val="00841726"/>
    <w:rsid w:val="00841728"/>
    <w:rsid w:val="0084172A"/>
    <w:rsid w:val="00841938"/>
    <w:rsid w:val="00841AAE"/>
    <w:rsid w:val="00841D24"/>
    <w:rsid w:val="00841EA9"/>
    <w:rsid w:val="00841F90"/>
    <w:rsid w:val="00842118"/>
    <w:rsid w:val="008421B3"/>
    <w:rsid w:val="0084229F"/>
    <w:rsid w:val="00842335"/>
    <w:rsid w:val="00842832"/>
    <w:rsid w:val="008428F5"/>
    <w:rsid w:val="0084296D"/>
    <w:rsid w:val="00842B05"/>
    <w:rsid w:val="00842C39"/>
    <w:rsid w:val="00842C4D"/>
    <w:rsid w:val="00842C73"/>
    <w:rsid w:val="00842CC0"/>
    <w:rsid w:val="00842CE9"/>
    <w:rsid w:val="00842D4E"/>
    <w:rsid w:val="00843051"/>
    <w:rsid w:val="00843097"/>
    <w:rsid w:val="008432B5"/>
    <w:rsid w:val="008432BB"/>
    <w:rsid w:val="0084332E"/>
    <w:rsid w:val="008436FA"/>
    <w:rsid w:val="0084387C"/>
    <w:rsid w:val="00843C56"/>
    <w:rsid w:val="00843E9E"/>
    <w:rsid w:val="00843EFA"/>
    <w:rsid w:val="00843F10"/>
    <w:rsid w:val="00843F2A"/>
    <w:rsid w:val="00844428"/>
    <w:rsid w:val="008444A6"/>
    <w:rsid w:val="008444C1"/>
    <w:rsid w:val="00844529"/>
    <w:rsid w:val="008447FA"/>
    <w:rsid w:val="008448C5"/>
    <w:rsid w:val="00844F7A"/>
    <w:rsid w:val="00844FDF"/>
    <w:rsid w:val="0084519B"/>
    <w:rsid w:val="008456D1"/>
    <w:rsid w:val="00845A53"/>
    <w:rsid w:val="00846123"/>
    <w:rsid w:val="00846130"/>
    <w:rsid w:val="0084626A"/>
    <w:rsid w:val="008463AE"/>
    <w:rsid w:val="008463F4"/>
    <w:rsid w:val="0084654A"/>
    <w:rsid w:val="00846556"/>
    <w:rsid w:val="008467BB"/>
    <w:rsid w:val="00846916"/>
    <w:rsid w:val="00846A42"/>
    <w:rsid w:val="00846B79"/>
    <w:rsid w:val="00846ED9"/>
    <w:rsid w:val="00846F42"/>
    <w:rsid w:val="008470D6"/>
    <w:rsid w:val="00847375"/>
    <w:rsid w:val="008475FE"/>
    <w:rsid w:val="00847AC1"/>
    <w:rsid w:val="00847AD5"/>
    <w:rsid w:val="00847C38"/>
    <w:rsid w:val="00847D93"/>
    <w:rsid w:val="00847DB9"/>
    <w:rsid w:val="00847DBD"/>
    <w:rsid w:val="00847F58"/>
    <w:rsid w:val="00847FE3"/>
    <w:rsid w:val="0085016B"/>
    <w:rsid w:val="008501FF"/>
    <w:rsid w:val="00850267"/>
    <w:rsid w:val="0085051B"/>
    <w:rsid w:val="0085066A"/>
    <w:rsid w:val="008506EA"/>
    <w:rsid w:val="00850808"/>
    <w:rsid w:val="0085082D"/>
    <w:rsid w:val="00850853"/>
    <w:rsid w:val="00850B92"/>
    <w:rsid w:val="00850C1C"/>
    <w:rsid w:val="00850D15"/>
    <w:rsid w:val="00850EF4"/>
    <w:rsid w:val="008511B7"/>
    <w:rsid w:val="00851535"/>
    <w:rsid w:val="00851558"/>
    <w:rsid w:val="008515C1"/>
    <w:rsid w:val="008517C8"/>
    <w:rsid w:val="008519E7"/>
    <w:rsid w:val="00851A54"/>
    <w:rsid w:val="00851A64"/>
    <w:rsid w:val="00851B5A"/>
    <w:rsid w:val="00851FDA"/>
    <w:rsid w:val="008522CA"/>
    <w:rsid w:val="00852B34"/>
    <w:rsid w:val="00852EBE"/>
    <w:rsid w:val="00852F5C"/>
    <w:rsid w:val="008530A8"/>
    <w:rsid w:val="008530C1"/>
    <w:rsid w:val="008532F7"/>
    <w:rsid w:val="008535A2"/>
    <w:rsid w:val="00853837"/>
    <w:rsid w:val="00853C06"/>
    <w:rsid w:val="00853CD8"/>
    <w:rsid w:val="00854173"/>
    <w:rsid w:val="008543DE"/>
    <w:rsid w:val="0085447E"/>
    <w:rsid w:val="00854481"/>
    <w:rsid w:val="00854654"/>
    <w:rsid w:val="0085480A"/>
    <w:rsid w:val="00854A00"/>
    <w:rsid w:val="00854B1C"/>
    <w:rsid w:val="00854B3C"/>
    <w:rsid w:val="00854E4F"/>
    <w:rsid w:val="00854E99"/>
    <w:rsid w:val="00854EC5"/>
    <w:rsid w:val="0085524E"/>
    <w:rsid w:val="0085536F"/>
    <w:rsid w:val="008554D5"/>
    <w:rsid w:val="00855AFB"/>
    <w:rsid w:val="00855B2D"/>
    <w:rsid w:val="00855CFD"/>
    <w:rsid w:val="00855E03"/>
    <w:rsid w:val="00855FED"/>
    <w:rsid w:val="0085612B"/>
    <w:rsid w:val="0085625F"/>
    <w:rsid w:val="008562A8"/>
    <w:rsid w:val="0085631B"/>
    <w:rsid w:val="008563BF"/>
    <w:rsid w:val="008564EA"/>
    <w:rsid w:val="008566B6"/>
    <w:rsid w:val="0085680B"/>
    <w:rsid w:val="00856829"/>
    <w:rsid w:val="00856EA9"/>
    <w:rsid w:val="00856FCC"/>
    <w:rsid w:val="00857025"/>
    <w:rsid w:val="00857053"/>
    <w:rsid w:val="0085721F"/>
    <w:rsid w:val="0085725D"/>
    <w:rsid w:val="00857657"/>
    <w:rsid w:val="008576BE"/>
    <w:rsid w:val="00857781"/>
    <w:rsid w:val="008577E1"/>
    <w:rsid w:val="0085784E"/>
    <w:rsid w:val="0085785D"/>
    <w:rsid w:val="00857A42"/>
    <w:rsid w:val="00857BDC"/>
    <w:rsid w:val="00857C75"/>
    <w:rsid w:val="00857D4E"/>
    <w:rsid w:val="00860013"/>
    <w:rsid w:val="00860280"/>
    <w:rsid w:val="00860297"/>
    <w:rsid w:val="008602F7"/>
    <w:rsid w:val="0086046C"/>
    <w:rsid w:val="0086060F"/>
    <w:rsid w:val="008606ED"/>
    <w:rsid w:val="00860B12"/>
    <w:rsid w:val="00860C95"/>
    <w:rsid w:val="00860D04"/>
    <w:rsid w:val="0086128C"/>
    <w:rsid w:val="00861A43"/>
    <w:rsid w:val="00861C06"/>
    <w:rsid w:val="00861C15"/>
    <w:rsid w:val="00861CA8"/>
    <w:rsid w:val="00861E99"/>
    <w:rsid w:val="00862155"/>
    <w:rsid w:val="008621E4"/>
    <w:rsid w:val="0086221F"/>
    <w:rsid w:val="00862228"/>
    <w:rsid w:val="00862278"/>
    <w:rsid w:val="00862802"/>
    <w:rsid w:val="0086288A"/>
    <w:rsid w:val="00862DBA"/>
    <w:rsid w:val="00862DD4"/>
    <w:rsid w:val="00862EB4"/>
    <w:rsid w:val="00862FBA"/>
    <w:rsid w:val="008630EB"/>
    <w:rsid w:val="00863140"/>
    <w:rsid w:val="0086363E"/>
    <w:rsid w:val="0086364E"/>
    <w:rsid w:val="00863777"/>
    <w:rsid w:val="00863832"/>
    <w:rsid w:val="00863A20"/>
    <w:rsid w:val="00863B69"/>
    <w:rsid w:val="00863DFC"/>
    <w:rsid w:val="00863F32"/>
    <w:rsid w:val="008644A3"/>
    <w:rsid w:val="00864652"/>
    <w:rsid w:val="008646EC"/>
    <w:rsid w:val="00864771"/>
    <w:rsid w:val="00864B1A"/>
    <w:rsid w:val="00864B58"/>
    <w:rsid w:val="00864BF1"/>
    <w:rsid w:val="00864C4B"/>
    <w:rsid w:val="00864DF3"/>
    <w:rsid w:val="00865023"/>
    <w:rsid w:val="0086556A"/>
    <w:rsid w:val="0086570D"/>
    <w:rsid w:val="00865812"/>
    <w:rsid w:val="00865AD0"/>
    <w:rsid w:val="00865D3F"/>
    <w:rsid w:val="00865F9A"/>
    <w:rsid w:val="0086633E"/>
    <w:rsid w:val="00866747"/>
    <w:rsid w:val="0086683E"/>
    <w:rsid w:val="008668B5"/>
    <w:rsid w:val="00866E1F"/>
    <w:rsid w:val="00866F6E"/>
    <w:rsid w:val="008674F1"/>
    <w:rsid w:val="0086770E"/>
    <w:rsid w:val="00867843"/>
    <w:rsid w:val="008678DB"/>
    <w:rsid w:val="00867B65"/>
    <w:rsid w:val="00867CBB"/>
    <w:rsid w:val="0087038E"/>
    <w:rsid w:val="00870421"/>
    <w:rsid w:val="00870457"/>
    <w:rsid w:val="008706F8"/>
    <w:rsid w:val="0087074B"/>
    <w:rsid w:val="00870B13"/>
    <w:rsid w:val="00870C0F"/>
    <w:rsid w:val="00870C70"/>
    <w:rsid w:val="00870CA3"/>
    <w:rsid w:val="00870CA7"/>
    <w:rsid w:val="00870CEB"/>
    <w:rsid w:val="00870E28"/>
    <w:rsid w:val="008711A8"/>
    <w:rsid w:val="0087126C"/>
    <w:rsid w:val="0087139B"/>
    <w:rsid w:val="008714AE"/>
    <w:rsid w:val="00871AB9"/>
    <w:rsid w:val="00871CB5"/>
    <w:rsid w:val="00871CB8"/>
    <w:rsid w:val="00871DD2"/>
    <w:rsid w:val="00872308"/>
    <w:rsid w:val="0087242D"/>
    <w:rsid w:val="00873030"/>
    <w:rsid w:val="00873089"/>
    <w:rsid w:val="0087335B"/>
    <w:rsid w:val="008734FB"/>
    <w:rsid w:val="00873503"/>
    <w:rsid w:val="00873582"/>
    <w:rsid w:val="00873624"/>
    <w:rsid w:val="008736A8"/>
    <w:rsid w:val="00873AE9"/>
    <w:rsid w:val="008742FC"/>
    <w:rsid w:val="0087435B"/>
    <w:rsid w:val="00874809"/>
    <w:rsid w:val="008749B3"/>
    <w:rsid w:val="008749DC"/>
    <w:rsid w:val="00874AD7"/>
    <w:rsid w:val="008751F8"/>
    <w:rsid w:val="00875364"/>
    <w:rsid w:val="00875450"/>
    <w:rsid w:val="00875527"/>
    <w:rsid w:val="00875589"/>
    <w:rsid w:val="00875741"/>
    <w:rsid w:val="00875BAF"/>
    <w:rsid w:val="00875D51"/>
    <w:rsid w:val="00875E34"/>
    <w:rsid w:val="008763A3"/>
    <w:rsid w:val="008763BF"/>
    <w:rsid w:val="00876590"/>
    <w:rsid w:val="00876665"/>
    <w:rsid w:val="008767EB"/>
    <w:rsid w:val="0087693D"/>
    <w:rsid w:val="00876D20"/>
    <w:rsid w:val="00877101"/>
    <w:rsid w:val="008772A8"/>
    <w:rsid w:val="008775C1"/>
    <w:rsid w:val="0087765A"/>
    <w:rsid w:val="00877744"/>
    <w:rsid w:val="008777E0"/>
    <w:rsid w:val="00877927"/>
    <w:rsid w:val="00877A63"/>
    <w:rsid w:val="00877B55"/>
    <w:rsid w:val="00880079"/>
    <w:rsid w:val="008800CB"/>
    <w:rsid w:val="008803B1"/>
    <w:rsid w:val="008806B4"/>
    <w:rsid w:val="008808AA"/>
    <w:rsid w:val="00880BA1"/>
    <w:rsid w:val="00880EE3"/>
    <w:rsid w:val="008810FD"/>
    <w:rsid w:val="008811F4"/>
    <w:rsid w:val="00881247"/>
    <w:rsid w:val="0088129A"/>
    <w:rsid w:val="00881584"/>
    <w:rsid w:val="008816D1"/>
    <w:rsid w:val="00881887"/>
    <w:rsid w:val="00881ECE"/>
    <w:rsid w:val="008820A5"/>
    <w:rsid w:val="008821E1"/>
    <w:rsid w:val="0088232F"/>
    <w:rsid w:val="00882483"/>
    <w:rsid w:val="00882504"/>
    <w:rsid w:val="008826C5"/>
    <w:rsid w:val="008829DA"/>
    <w:rsid w:val="00882E27"/>
    <w:rsid w:val="00882E28"/>
    <w:rsid w:val="00882ECF"/>
    <w:rsid w:val="00883061"/>
    <w:rsid w:val="008830B0"/>
    <w:rsid w:val="008833E6"/>
    <w:rsid w:val="008834BF"/>
    <w:rsid w:val="0088377C"/>
    <w:rsid w:val="00883793"/>
    <w:rsid w:val="008837D7"/>
    <w:rsid w:val="00883823"/>
    <w:rsid w:val="00883CA9"/>
    <w:rsid w:val="00884125"/>
    <w:rsid w:val="00884593"/>
    <w:rsid w:val="00884AA4"/>
    <w:rsid w:val="00884C2D"/>
    <w:rsid w:val="00884E08"/>
    <w:rsid w:val="00884EC3"/>
    <w:rsid w:val="00885436"/>
    <w:rsid w:val="008857AA"/>
    <w:rsid w:val="00885B20"/>
    <w:rsid w:val="00885CBB"/>
    <w:rsid w:val="00885CD2"/>
    <w:rsid w:val="00885D23"/>
    <w:rsid w:val="00886155"/>
    <w:rsid w:val="00886266"/>
    <w:rsid w:val="008862EE"/>
    <w:rsid w:val="008863CC"/>
    <w:rsid w:val="0088655B"/>
    <w:rsid w:val="00886A45"/>
    <w:rsid w:val="00886D94"/>
    <w:rsid w:val="00886DAA"/>
    <w:rsid w:val="0088700B"/>
    <w:rsid w:val="00887493"/>
    <w:rsid w:val="00887623"/>
    <w:rsid w:val="00887667"/>
    <w:rsid w:val="008878C7"/>
    <w:rsid w:val="008879B7"/>
    <w:rsid w:val="00887A2B"/>
    <w:rsid w:val="00887AB5"/>
    <w:rsid w:val="00887DE5"/>
    <w:rsid w:val="00887F3E"/>
    <w:rsid w:val="00887FB0"/>
    <w:rsid w:val="008900E9"/>
    <w:rsid w:val="0089014A"/>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9"/>
    <w:rsid w:val="008923BA"/>
    <w:rsid w:val="008923EB"/>
    <w:rsid w:val="00892477"/>
    <w:rsid w:val="0089258F"/>
    <w:rsid w:val="0089264E"/>
    <w:rsid w:val="00892775"/>
    <w:rsid w:val="008928D3"/>
    <w:rsid w:val="00893325"/>
    <w:rsid w:val="00893355"/>
    <w:rsid w:val="0089336B"/>
    <w:rsid w:val="00893395"/>
    <w:rsid w:val="008935B0"/>
    <w:rsid w:val="00893644"/>
    <w:rsid w:val="008936D2"/>
    <w:rsid w:val="00893A51"/>
    <w:rsid w:val="00893B13"/>
    <w:rsid w:val="00893B42"/>
    <w:rsid w:val="00893D76"/>
    <w:rsid w:val="0089410E"/>
    <w:rsid w:val="00894227"/>
    <w:rsid w:val="00894229"/>
    <w:rsid w:val="0089454F"/>
    <w:rsid w:val="00894BD2"/>
    <w:rsid w:val="00894C4E"/>
    <w:rsid w:val="00894D06"/>
    <w:rsid w:val="00894D58"/>
    <w:rsid w:val="00894D9F"/>
    <w:rsid w:val="00894FF3"/>
    <w:rsid w:val="00895120"/>
    <w:rsid w:val="0089513B"/>
    <w:rsid w:val="00895167"/>
    <w:rsid w:val="00895202"/>
    <w:rsid w:val="00895213"/>
    <w:rsid w:val="008953A8"/>
    <w:rsid w:val="008957CC"/>
    <w:rsid w:val="0089597B"/>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3F"/>
    <w:rsid w:val="00897A24"/>
    <w:rsid w:val="00897DA9"/>
    <w:rsid w:val="00897EE6"/>
    <w:rsid w:val="00897F70"/>
    <w:rsid w:val="00897F74"/>
    <w:rsid w:val="008A015D"/>
    <w:rsid w:val="008A0440"/>
    <w:rsid w:val="008A046E"/>
    <w:rsid w:val="008A0533"/>
    <w:rsid w:val="008A05B2"/>
    <w:rsid w:val="008A0A37"/>
    <w:rsid w:val="008A0AAD"/>
    <w:rsid w:val="008A0D5A"/>
    <w:rsid w:val="008A0DBA"/>
    <w:rsid w:val="008A0FD0"/>
    <w:rsid w:val="008A1063"/>
    <w:rsid w:val="008A1087"/>
    <w:rsid w:val="008A1585"/>
    <w:rsid w:val="008A18D6"/>
    <w:rsid w:val="008A19D5"/>
    <w:rsid w:val="008A1B71"/>
    <w:rsid w:val="008A1CEC"/>
    <w:rsid w:val="008A1DC3"/>
    <w:rsid w:val="008A1E87"/>
    <w:rsid w:val="008A1ECF"/>
    <w:rsid w:val="008A22E4"/>
    <w:rsid w:val="008A2AC6"/>
    <w:rsid w:val="008A2B1B"/>
    <w:rsid w:val="008A2BAA"/>
    <w:rsid w:val="008A2C5A"/>
    <w:rsid w:val="008A2DFF"/>
    <w:rsid w:val="008A2E04"/>
    <w:rsid w:val="008A2E28"/>
    <w:rsid w:val="008A2FAA"/>
    <w:rsid w:val="008A31B3"/>
    <w:rsid w:val="008A326E"/>
    <w:rsid w:val="008A34A4"/>
    <w:rsid w:val="008A3D0B"/>
    <w:rsid w:val="008A3E69"/>
    <w:rsid w:val="008A40BA"/>
    <w:rsid w:val="008A41FB"/>
    <w:rsid w:val="008A425B"/>
    <w:rsid w:val="008A4407"/>
    <w:rsid w:val="008A4653"/>
    <w:rsid w:val="008A483B"/>
    <w:rsid w:val="008A4CA0"/>
    <w:rsid w:val="008A537A"/>
    <w:rsid w:val="008A54D9"/>
    <w:rsid w:val="008A55DE"/>
    <w:rsid w:val="008A56DB"/>
    <w:rsid w:val="008A59F8"/>
    <w:rsid w:val="008A5A26"/>
    <w:rsid w:val="008A5C6E"/>
    <w:rsid w:val="008A620D"/>
    <w:rsid w:val="008A62C4"/>
    <w:rsid w:val="008A666E"/>
    <w:rsid w:val="008A66EA"/>
    <w:rsid w:val="008A67BD"/>
    <w:rsid w:val="008A688A"/>
    <w:rsid w:val="008A68A4"/>
    <w:rsid w:val="008A68A9"/>
    <w:rsid w:val="008A693C"/>
    <w:rsid w:val="008A6BF1"/>
    <w:rsid w:val="008A6C80"/>
    <w:rsid w:val="008A6EA0"/>
    <w:rsid w:val="008A6F9D"/>
    <w:rsid w:val="008A7061"/>
    <w:rsid w:val="008A72A6"/>
    <w:rsid w:val="008A72CB"/>
    <w:rsid w:val="008A79A6"/>
    <w:rsid w:val="008A79B5"/>
    <w:rsid w:val="008A79ED"/>
    <w:rsid w:val="008A7D78"/>
    <w:rsid w:val="008A7DDD"/>
    <w:rsid w:val="008B046D"/>
    <w:rsid w:val="008B08C0"/>
    <w:rsid w:val="008B0A47"/>
    <w:rsid w:val="008B0AD3"/>
    <w:rsid w:val="008B124A"/>
    <w:rsid w:val="008B12D6"/>
    <w:rsid w:val="008B1326"/>
    <w:rsid w:val="008B137E"/>
    <w:rsid w:val="008B1548"/>
    <w:rsid w:val="008B16FC"/>
    <w:rsid w:val="008B1739"/>
    <w:rsid w:val="008B1C03"/>
    <w:rsid w:val="008B1DC9"/>
    <w:rsid w:val="008B1FC1"/>
    <w:rsid w:val="008B2549"/>
    <w:rsid w:val="008B26E9"/>
    <w:rsid w:val="008B281E"/>
    <w:rsid w:val="008B2A12"/>
    <w:rsid w:val="008B2F9E"/>
    <w:rsid w:val="008B310B"/>
    <w:rsid w:val="008B3141"/>
    <w:rsid w:val="008B335D"/>
    <w:rsid w:val="008B3380"/>
    <w:rsid w:val="008B338C"/>
    <w:rsid w:val="008B35EA"/>
    <w:rsid w:val="008B361B"/>
    <w:rsid w:val="008B387F"/>
    <w:rsid w:val="008B3B37"/>
    <w:rsid w:val="008B3B82"/>
    <w:rsid w:val="008B44D8"/>
    <w:rsid w:val="008B45BD"/>
    <w:rsid w:val="008B4613"/>
    <w:rsid w:val="008B4938"/>
    <w:rsid w:val="008B510D"/>
    <w:rsid w:val="008B51D0"/>
    <w:rsid w:val="008B54C0"/>
    <w:rsid w:val="008B5544"/>
    <w:rsid w:val="008B5A26"/>
    <w:rsid w:val="008B5A52"/>
    <w:rsid w:val="008B5BF6"/>
    <w:rsid w:val="008B5DB6"/>
    <w:rsid w:val="008B5F3C"/>
    <w:rsid w:val="008B5F7A"/>
    <w:rsid w:val="008B5FC6"/>
    <w:rsid w:val="008B5FEE"/>
    <w:rsid w:val="008B62E0"/>
    <w:rsid w:val="008B63A1"/>
    <w:rsid w:val="008B641A"/>
    <w:rsid w:val="008B6731"/>
    <w:rsid w:val="008B6912"/>
    <w:rsid w:val="008B6E74"/>
    <w:rsid w:val="008B718A"/>
    <w:rsid w:val="008B7193"/>
    <w:rsid w:val="008B74FD"/>
    <w:rsid w:val="008B7511"/>
    <w:rsid w:val="008B76C9"/>
    <w:rsid w:val="008B7952"/>
    <w:rsid w:val="008B7A2A"/>
    <w:rsid w:val="008B7ABB"/>
    <w:rsid w:val="008B7BA5"/>
    <w:rsid w:val="008B7D89"/>
    <w:rsid w:val="008B7DBF"/>
    <w:rsid w:val="008B7F13"/>
    <w:rsid w:val="008C00CA"/>
    <w:rsid w:val="008C0180"/>
    <w:rsid w:val="008C02E0"/>
    <w:rsid w:val="008C0355"/>
    <w:rsid w:val="008C05AD"/>
    <w:rsid w:val="008C0A4D"/>
    <w:rsid w:val="008C0ACC"/>
    <w:rsid w:val="008C0C80"/>
    <w:rsid w:val="008C0F71"/>
    <w:rsid w:val="008C1441"/>
    <w:rsid w:val="008C196B"/>
    <w:rsid w:val="008C1A3C"/>
    <w:rsid w:val="008C1B2E"/>
    <w:rsid w:val="008C1B5D"/>
    <w:rsid w:val="008C1B7F"/>
    <w:rsid w:val="008C1BA8"/>
    <w:rsid w:val="008C1C2B"/>
    <w:rsid w:val="008C1D33"/>
    <w:rsid w:val="008C214D"/>
    <w:rsid w:val="008C257C"/>
    <w:rsid w:val="008C2878"/>
    <w:rsid w:val="008C298D"/>
    <w:rsid w:val="008C2D8D"/>
    <w:rsid w:val="008C312A"/>
    <w:rsid w:val="008C3225"/>
    <w:rsid w:val="008C34EE"/>
    <w:rsid w:val="008C3557"/>
    <w:rsid w:val="008C3A4A"/>
    <w:rsid w:val="008C3E62"/>
    <w:rsid w:val="008C43A4"/>
    <w:rsid w:val="008C446D"/>
    <w:rsid w:val="008C473D"/>
    <w:rsid w:val="008C4AFB"/>
    <w:rsid w:val="008C4BB6"/>
    <w:rsid w:val="008C5184"/>
    <w:rsid w:val="008C5289"/>
    <w:rsid w:val="008C5383"/>
    <w:rsid w:val="008C59BE"/>
    <w:rsid w:val="008C5A64"/>
    <w:rsid w:val="008C5D1C"/>
    <w:rsid w:val="008C5D67"/>
    <w:rsid w:val="008C5E7D"/>
    <w:rsid w:val="008C5EF8"/>
    <w:rsid w:val="008C60AD"/>
    <w:rsid w:val="008C60BA"/>
    <w:rsid w:val="008C61E2"/>
    <w:rsid w:val="008C6365"/>
    <w:rsid w:val="008C6491"/>
    <w:rsid w:val="008C6493"/>
    <w:rsid w:val="008C6958"/>
    <w:rsid w:val="008C6ACB"/>
    <w:rsid w:val="008C6BB9"/>
    <w:rsid w:val="008C6BEE"/>
    <w:rsid w:val="008C6C11"/>
    <w:rsid w:val="008C709D"/>
    <w:rsid w:val="008C738E"/>
    <w:rsid w:val="008C7847"/>
    <w:rsid w:val="008C7C16"/>
    <w:rsid w:val="008C7D40"/>
    <w:rsid w:val="008C7E27"/>
    <w:rsid w:val="008C7E74"/>
    <w:rsid w:val="008C7F03"/>
    <w:rsid w:val="008C7F75"/>
    <w:rsid w:val="008D000C"/>
    <w:rsid w:val="008D01E3"/>
    <w:rsid w:val="008D0248"/>
    <w:rsid w:val="008D030F"/>
    <w:rsid w:val="008D0650"/>
    <w:rsid w:val="008D0743"/>
    <w:rsid w:val="008D0806"/>
    <w:rsid w:val="008D0BC4"/>
    <w:rsid w:val="008D0BD9"/>
    <w:rsid w:val="008D0D25"/>
    <w:rsid w:val="008D1790"/>
    <w:rsid w:val="008D1A0C"/>
    <w:rsid w:val="008D2086"/>
    <w:rsid w:val="008D25A3"/>
    <w:rsid w:val="008D25F9"/>
    <w:rsid w:val="008D2629"/>
    <w:rsid w:val="008D265D"/>
    <w:rsid w:val="008D2E3E"/>
    <w:rsid w:val="008D307C"/>
    <w:rsid w:val="008D322D"/>
    <w:rsid w:val="008D33A0"/>
    <w:rsid w:val="008D349E"/>
    <w:rsid w:val="008D3687"/>
    <w:rsid w:val="008D3888"/>
    <w:rsid w:val="008D3956"/>
    <w:rsid w:val="008D3A62"/>
    <w:rsid w:val="008D3AF1"/>
    <w:rsid w:val="008D3FD2"/>
    <w:rsid w:val="008D4022"/>
    <w:rsid w:val="008D4334"/>
    <w:rsid w:val="008D4535"/>
    <w:rsid w:val="008D45E1"/>
    <w:rsid w:val="008D47F7"/>
    <w:rsid w:val="008D48C6"/>
    <w:rsid w:val="008D4A06"/>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80D"/>
    <w:rsid w:val="008D681A"/>
    <w:rsid w:val="008D6C6F"/>
    <w:rsid w:val="008D6F52"/>
    <w:rsid w:val="008D6FF2"/>
    <w:rsid w:val="008D74F7"/>
    <w:rsid w:val="008D7521"/>
    <w:rsid w:val="008D75BB"/>
    <w:rsid w:val="008D7696"/>
    <w:rsid w:val="008D77D1"/>
    <w:rsid w:val="008D7BA6"/>
    <w:rsid w:val="008D7BCA"/>
    <w:rsid w:val="008D7EED"/>
    <w:rsid w:val="008E0015"/>
    <w:rsid w:val="008E0467"/>
    <w:rsid w:val="008E0553"/>
    <w:rsid w:val="008E0624"/>
    <w:rsid w:val="008E0684"/>
    <w:rsid w:val="008E0A18"/>
    <w:rsid w:val="008E1359"/>
    <w:rsid w:val="008E14B9"/>
    <w:rsid w:val="008E14F3"/>
    <w:rsid w:val="008E15EC"/>
    <w:rsid w:val="008E172D"/>
    <w:rsid w:val="008E1A59"/>
    <w:rsid w:val="008E1DAF"/>
    <w:rsid w:val="008E1F9B"/>
    <w:rsid w:val="008E2228"/>
    <w:rsid w:val="008E242E"/>
    <w:rsid w:val="008E24A0"/>
    <w:rsid w:val="008E25BA"/>
    <w:rsid w:val="008E25FA"/>
    <w:rsid w:val="008E2613"/>
    <w:rsid w:val="008E263B"/>
    <w:rsid w:val="008E280D"/>
    <w:rsid w:val="008E294B"/>
    <w:rsid w:val="008E29AE"/>
    <w:rsid w:val="008E2B6D"/>
    <w:rsid w:val="008E2B7A"/>
    <w:rsid w:val="008E2E78"/>
    <w:rsid w:val="008E3042"/>
    <w:rsid w:val="008E31AC"/>
    <w:rsid w:val="008E3252"/>
    <w:rsid w:val="008E3532"/>
    <w:rsid w:val="008E353A"/>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5F40"/>
    <w:rsid w:val="008E6233"/>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E7FBA"/>
    <w:rsid w:val="008F01F3"/>
    <w:rsid w:val="008F02FF"/>
    <w:rsid w:val="008F03C9"/>
    <w:rsid w:val="008F0974"/>
    <w:rsid w:val="008F0E7A"/>
    <w:rsid w:val="008F16B4"/>
    <w:rsid w:val="008F18CA"/>
    <w:rsid w:val="008F1FC7"/>
    <w:rsid w:val="008F2008"/>
    <w:rsid w:val="008F2051"/>
    <w:rsid w:val="008F21FD"/>
    <w:rsid w:val="008F2307"/>
    <w:rsid w:val="008F2395"/>
    <w:rsid w:val="008F26C8"/>
    <w:rsid w:val="008F2712"/>
    <w:rsid w:val="008F2816"/>
    <w:rsid w:val="008F2934"/>
    <w:rsid w:val="008F293B"/>
    <w:rsid w:val="008F2996"/>
    <w:rsid w:val="008F2E45"/>
    <w:rsid w:val="008F2EDC"/>
    <w:rsid w:val="008F2F95"/>
    <w:rsid w:val="008F303B"/>
    <w:rsid w:val="008F34FD"/>
    <w:rsid w:val="008F354F"/>
    <w:rsid w:val="008F35BF"/>
    <w:rsid w:val="008F3724"/>
    <w:rsid w:val="008F3950"/>
    <w:rsid w:val="008F3A57"/>
    <w:rsid w:val="008F3E33"/>
    <w:rsid w:val="008F44E8"/>
    <w:rsid w:val="008F44F6"/>
    <w:rsid w:val="008F48EE"/>
    <w:rsid w:val="008F4A76"/>
    <w:rsid w:val="008F5352"/>
    <w:rsid w:val="008F54CB"/>
    <w:rsid w:val="008F5760"/>
    <w:rsid w:val="008F5B6E"/>
    <w:rsid w:val="008F5E61"/>
    <w:rsid w:val="008F5FB7"/>
    <w:rsid w:val="008F6041"/>
    <w:rsid w:val="008F651A"/>
    <w:rsid w:val="008F67B5"/>
    <w:rsid w:val="008F69F2"/>
    <w:rsid w:val="008F6AEF"/>
    <w:rsid w:val="008F6E9D"/>
    <w:rsid w:val="008F6ED5"/>
    <w:rsid w:val="008F6FB2"/>
    <w:rsid w:val="008F718B"/>
    <w:rsid w:val="008F7518"/>
    <w:rsid w:val="008F7574"/>
    <w:rsid w:val="008F776C"/>
    <w:rsid w:val="008F7999"/>
    <w:rsid w:val="008F79C5"/>
    <w:rsid w:val="00900050"/>
    <w:rsid w:val="0090028A"/>
    <w:rsid w:val="00900491"/>
    <w:rsid w:val="00900863"/>
    <w:rsid w:val="00900A73"/>
    <w:rsid w:val="00900BB7"/>
    <w:rsid w:val="00900E64"/>
    <w:rsid w:val="00901111"/>
    <w:rsid w:val="00901157"/>
    <w:rsid w:val="0090147A"/>
    <w:rsid w:val="009014D0"/>
    <w:rsid w:val="009015B9"/>
    <w:rsid w:val="009016CC"/>
    <w:rsid w:val="0090172F"/>
    <w:rsid w:val="00901987"/>
    <w:rsid w:val="00901D18"/>
    <w:rsid w:val="00901F24"/>
    <w:rsid w:val="00901FB8"/>
    <w:rsid w:val="00902064"/>
    <w:rsid w:val="009020F2"/>
    <w:rsid w:val="0090257E"/>
    <w:rsid w:val="009028FA"/>
    <w:rsid w:val="00902A1A"/>
    <w:rsid w:val="00902BCB"/>
    <w:rsid w:val="00902C58"/>
    <w:rsid w:val="00902E2D"/>
    <w:rsid w:val="00902F4D"/>
    <w:rsid w:val="00902F63"/>
    <w:rsid w:val="0090307E"/>
    <w:rsid w:val="009030FE"/>
    <w:rsid w:val="00903108"/>
    <w:rsid w:val="0090332B"/>
    <w:rsid w:val="00903366"/>
    <w:rsid w:val="00903397"/>
    <w:rsid w:val="009036F8"/>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517"/>
    <w:rsid w:val="00906698"/>
    <w:rsid w:val="0090669A"/>
    <w:rsid w:val="00906776"/>
    <w:rsid w:val="009068D8"/>
    <w:rsid w:val="009069C2"/>
    <w:rsid w:val="00906A77"/>
    <w:rsid w:val="00906AAC"/>
    <w:rsid w:val="00906B01"/>
    <w:rsid w:val="00906DE2"/>
    <w:rsid w:val="00907121"/>
    <w:rsid w:val="009072A6"/>
    <w:rsid w:val="00907576"/>
    <w:rsid w:val="009075D8"/>
    <w:rsid w:val="0090776E"/>
    <w:rsid w:val="00907816"/>
    <w:rsid w:val="00907957"/>
    <w:rsid w:val="00907A87"/>
    <w:rsid w:val="00907CD7"/>
    <w:rsid w:val="00907D72"/>
    <w:rsid w:val="00907DCE"/>
    <w:rsid w:val="00907DFA"/>
    <w:rsid w:val="009100D6"/>
    <w:rsid w:val="009101DA"/>
    <w:rsid w:val="00910832"/>
    <w:rsid w:val="00910AF5"/>
    <w:rsid w:val="00910C5C"/>
    <w:rsid w:val="00910C95"/>
    <w:rsid w:val="00910ECF"/>
    <w:rsid w:val="0091135A"/>
    <w:rsid w:val="009113A6"/>
    <w:rsid w:val="009113C0"/>
    <w:rsid w:val="00911855"/>
    <w:rsid w:val="009118A9"/>
    <w:rsid w:val="009119E7"/>
    <w:rsid w:val="00912006"/>
    <w:rsid w:val="0091206A"/>
    <w:rsid w:val="0091227A"/>
    <w:rsid w:val="0091244D"/>
    <w:rsid w:val="00912511"/>
    <w:rsid w:val="00912732"/>
    <w:rsid w:val="009127E6"/>
    <w:rsid w:val="009128CE"/>
    <w:rsid w:val="009129C3"/>
    <w:rsid w:val="00912C16"/>
    <w:rsid w:val="00912D66"/>
    <w:rsid w:val="0091310A"/>
    <w:rsid w:val="00913150"/>
    <w:rsid w:val="009133B6"/>
    <w:rsid w:val="009138E9"/>
    <w:rsid w:val="00913B38"/>
    <w:rsid w:val="00913CA0"/>
    <w:rsid w:val="00913D1F"/>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522"/>
    <w:rsid w:val="00916687"/>
    <w:rsid w:val="009167BC"/>
    <w:rsid w:val="009167C7"/>
    <w:rsid w:val="00916905"/>
    <w:rsid w:val="0091716E"/>
    <w:rsid w:val="009171B6"/>
    <w:rsid w:val="00917360"/>
    <w:rsid w:val="009174E9"/>
    <w:rsid w:val="0091751D"/>
    <w:rsid w:val="00917566"/>
    <w:rsid w:val="009175A5"/>
    <w:rsid w:val="0091792C"/>
    <w:rsid w:val="00917C61"/>
    <w:rsid w:val="00917F7A"/>
    <w:rsid w:val="00917FF8"/>
    <w:rsid w:val="00920102"/>
    <w:rsid w:val="009201B0"/>
    <w:rsid w:val="009204E3"/>
    <w:rsid w:val="009209D6"/>
    <w:rsid w:val="00920A35"/>
    <w:rsid w:val="00920EA0"/>
    <w:rsid w:val="009211B9"/>
    <w:rsid w:val="009218B1"/>
    <w:rsid w:val="009219D7"/>
    <w:rsid w:val="00921C0B"/>
    <w:rsid w:val="00921CD7"/>
    <w:rsid w:val="00922652"/>
    <w:rsid w:val="009226E9"/>
    <w:rsid w:val="00922758"/>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09"/>
    <w:rsid w:val="0092519B"/>
    <w:rsid w:val="009255BA"/>
    <w:rsid w:val="0092590D"/>
    <w:rsid w:val="00925925"/>
    <w:rsid w:val="00925BFC"/>
    <w:rsid w:val="00925C1F"/>
    <w:rsid w:val="00925E65"/>
    <w:rsid w:val="00925F3F"/>
    <w:rsid w:val="00926019"/>
    <w:rsid w:val="00926089"/>
    <w:rsid w:val="00926165"/>
    <w:rsid w:val="00926377"/>
    <w:rsid w:val="0092641B"/>
    <w:rsid w:val="00926479"/>
    <w:rsid w:val="009264FF"/>
    <w:rsid w:val="009266AD"/>
    <w:rsid w:val="009269A1"/>
    <w:rsid w:val="00926AD6"/>
    <w:rsid w:val="00926AFD"/>
    <w:rsid w:val="00926BF1"/>
    <w:rsid w:val="00926CCD"/>
    <w:rsid w:val="00926DD1"/>
    <w:rsid w:val="00926ECB"/>
    <w:rsid w:val="00926F7F"/>
    <w:rsid w:val="00927084"/>
    <w:rsid w:val="009270CC"/>
    <w:rsid w:val="00927233"/>
    <w:rsid w:val="0092737D"/>
    <w:rsid w:val="00927498"/>
    <w:rsid w:val="009274D5"/>
    <w:rsid w:val="009276CA"/>
    <w:rsid w:val="00927B93"/>
    <w:rsid w:val="00927C2C"/>
    <w:rsid w:val="00927DCC"/>
    <w:rsid w:val="00927E67"/>
    <w:rsid w:val="009301C5"/>
    <w:rsid w:val="0093023B"/>
    <w:rsid w:val="00930256"/>
    <w:rsid w:val="00930506"/>
    <w:rsid w:val="009305C0"/>
    <w:rsid w:val="00930CBD"/>
    <w:rsid w:val="0093112C"/>
    <w:rsid w:val="009311E1"/>
    <w:rsid w:val="00931322"/>
    <w:rsid w:val="00931557"/>
    <w:rsid w:val="00931592"/>
    <w:rsid w:val="00931634"/>
    <w:rsid w:val="0093180C"/>
    <w:rsid w:val="00931CA5"/>
    <w:rsid w:val="00931CB3"/>
    <w:rsid w:val="00931CF7"/>
    <w:rsid w:val="00931FA5"/>
    <w:rsid w:val="00932099"/>
    <w:rsid w:val="009320A0"/>
    <w:rsid w:val="009320AD"/>
    <w:rsid w:val="009325A7"/>
    <w:rsid w:val="0093261D"/>
    <w:rsid w:val="0093267C"/>
    <w:rsid w:val="00932BFE"/>
    <w:rsid w:val="00932FBD"/>
    <w:rsid w:val="00933072"/>
    <w:rsid w:val="0093328A"/>
    <w:rsid w:val="009332B9"/>
    <w:rsid w:val="00933319"/>
    <w:rsid w:val="0093351C"/>
    <w:rsid w:val="00933643"/>
    <w:rsid w:val="009337EE"/>
    <w:rsid w:val="00933975"/>
    <w:rsid w:val="009339BB"/>
    <w:rsid w:val="00933B13"/>
    <w:rsid w:val="00933CE2"/>
    <w:rsid w:val="00933DA1"/>
    <w:rsid w:val="00933EE2"/>
    <w:rsid w:val="0093445F"/>
    <w:rsid w:val="009349D7"/>
    <w:rsid w:val="00934A98"/>
    <w:rsid w:val="00934CEF"/>
    <w:rsid w:val="00934D70"/>
    <w:rsid w:val="00934DF7"/>
    <w:rsid w:val="00934E37"/>
    <w:rsid w:val="0093502D"/>
    <w:rsid w:val="00935034"/>
    <w:rsid w:val="00935060"/>
    <w:rsid w:val="0093524B"/>
    <w:rsid w:val="00935562"/>
    <w:rsid w:val="00935D1D"/>
    <w:rsid w:val="009361D6"/>
    <w:rsid w:val="00936589"/>
    <w:rsid w:val="0093658D"/>
    <w:rsid w:val="00936803"/>
    <w:rsid w:val="00936BF5"/>
    <w:rsid w:val="00936C91"/>
    <w:rsid w:val="0093766A"/>
    <w:rsid w:val="00937943"/>
    <w:rsid w:val="00937B44"/>
    <w:rsid w:val="00940124"/>
    <w:rsid w:val="00940331"/>
    <w:rsid w:val="00940411"/>
    <w:rsid w:val="00940972"/>
    <w:rsid w:val="00940978"/>
    <w:rsid w:val="00940BD7"/>
    <w:rsid w:val="00940C13"/>
    <w:rsid w:val="00940CE9"/>
    <w:rsid w:val="00940D14"/>
    <w:rsid w:val="00940E2D"/>
    <w:rsid w:val="009410B0"/>
    <w:rsid w:val="009410E1"/>
    <w:rsid w:val="00941197"/>
    <w:rsid w:val="00941226"/>
    <w:rsid w:val="00941370"/>
    <w:rsid w:val="009413C7"/>
    <w:rsid w:val="0094185D"/>
    <w:rsid w:val="00941DBD"/>
    <w:rsid w:val="00941E65"/>
    <w:rsid w:val="00941EAB"/>
    <w:rsid w:val="0094230B"/>
    <w:rsid w:val="00942422"/>
    <w:rsid w:val="009424A1"/>
    <w:rsid w:val="0094258A"/>
    <w:rsid w:val="0094263C"/>
    <w:rsid w:val="00942852"/>
    <w:rsid w:val="00942BCA"/>
    <w:rsid w:val="00942BEF"/>
    <w:rsid w:val="00943296"/>
    <w:rsid w:val="00943355"/>
    <w:rsid w:val="009436F0"/>
    <w:rsid w:val="0094389C"/>
    <w:rsid w:val="00943956"/>
    <w:rsid w:val="00943B39"/>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100"/>
    <w:rsid w:val="009463D2"/>
    <w:rsid w:val="009466CF"/>
    <w:rsid w:val="00946908"/>
    <w:rsid w:val="00946AE3"/>
    <w:rsid w:val="00946CE7"/>
    <w:rsid w:val="00946E6D"/>
    <w:rsid w:val="0094732A"/>
    <w:rsid w:val="009474BF"/>
    <w:rsid w:val="009476BA"/>
    <w:rsid w:val="009477D1"/>
    <w:rsid w:val="009479B8"/>
    <w:rsid w:val="00947BAE"/>
    <w:rsid w:val="00947D6E"/>
    <w:rsid w:val="00947F1C"/>
    <w:rsid w:val="00947F8A"/>
    <w:rsid w:val="0095034F"/>
    <w:rsid w:val="00950438"/>
    <w:rsid w:val="009506C8"/>
    <w:rsid w:val="009509B5"/>
    <w:rsid w:val="00950FEB"/>
    <w:rsid w:val="009510B2"/>
    <w:rsid w:val="0095114F"/>
    <w:rsid w:val="009513DB"/>
    <w:rsid w:val="00951474"/>
    <w:rsid w:val="00951653"/>
    <w:rsid w:val="0095191D"/>
    <w:rsid w:val="00951927"/>
    <w:rsid w:val="00951B78"/>
    <w:rsid w:val="00951FCE"/>
    <w:rsid w:val="009520BE"/>
    <w:rsid w:val="0095210F"/>
    <w:rsid w:val="00952182"/>
    <w:rsid w:val="009521C3"/>
    <w:rsid w:val="009523C6"/>
    <w:rsid w:val="0095241B"/>
    <w:rsid w:val="00952534"/>
    <w:rsid w:val="00952FB6"/>
    <w:rsid w:val="009530E2"/>
    <w:rsid w:val="00953127"/>
    <w:rsid w:val="00953206"/>
    <w:rsid w:val="00953416"/>
    <w:rsid w:val="00953561"/>
    <w:rsid w:val="009535D8"/>
    <w:rsid w:val="00953729"/>
    <w:rsid w:val="00953909"/>
    <w:rsid w:val="0095392E"/>
    <w:rsid w:val="00953AA3"/>
    <w:rsid w:val="00953B0E"/>
    <w:rsid w:val="00953F3B"/>
    <w:rsid w:val="009543C1"/>
    <w:rsid w:val="009544A9"/>
    <w:rsid w:val="00954674"/>
    <w:rsid w:val="0095472B"/>
    <w:rsid w:val="00954B07"/>
    <w:rsid w:val="00954F0F"/>
    <w:rsid w:val="00955066"/>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58F"/>
    <w:rsid w:val="0096168C"/>
    <w:rsid w:val="00961A4D"/>
    <w:rsid w:val="00961DF0"/>
    <w:rsid w:val="00962458"/>
    <w:rsid w:val="00962680"/>
    <w:rsid w:val="009627C5"/>
    <w:rsid w:val="00962AFE"/>
    <w:rsid w:val="00962D69"/>
    <w:rsid w:val="009630D0"/>
    <w:rsid w:val="009634FC"/>
    <w:rsid w:val="009636A1"/>
    <w:rsid w:val="00963B42"/>
    <w:rsid w:val="00964046"/>
    <w:rsid w:val="009641E0"/>
    <w:rsid w:val="009641F6"/>
    <w:rsid w:val="00964968"/>
    <w:rsid w:val="0096496E"/>
    <w:rsid w:val="00964BD5"/>
    <w:rsid w:val="00964C52"/>
    <w:rsid w:val="00964C79"/>
    <w:rsid w:val="00964DB4"/>
    <w:rsid w:val="0096518C"/>
    <w:rsid w:val="0096558A"/>
    <w:rsid w:val="00965C1A"/>
    <w:rsid w:val="00965D14"/>
    <w:rsid w:val="00965EB5"/>
    <w:rsid w:val="0096622F"/>
    <w:rsid w:val="009662F6"/>
    <w:rsid w:val="009665CC"/>
    <w:rsid w:val="009665D9"/>
    <w:rsid w:val="009669C3"/>
    <w:rsid w:val="00966B47"/>
    <w:rsid w:val="00966BC9"/>
    <w:rsid w:val="009675A0"/>
    <w:rsid w:val="009675C7"/>
    <w:rsid w:val="00967A0D"/>
    <w:rsid w:val="0097007C"/>
    <w:rsid w:val="0097021A"/>
    <w:rsid w:val="0097034C"/>
    <w:rsid w:val="00970582"/>
    <w:rsid w:val="009705BF"/>
    <w:rsid w:val="009705DD"/>
    <w:rsid w:val="00970813"/>
    <w:rsid w:val="0097082B"/>
    <w:rsid w:val="009709CF"/>
    <w:rsid w:val="00970A93"/>
    <w:rsid w:val="00970A95"/>
    <w:rsid w:val="00970C4D"/>
    <w:rsid w:val="00970C5A"/>
    <w:rsid w:val="00970FCC"/>
    <w:rsid w:val="00971092"/>
    <w:rsid w:val="0097161F"/>
    <w:rsid w:val="00971788"/>
    <w:rsid w:val="009717B0"/>
    <w:rsid w:val="00971A3B"/>
    <w:rsid w:val="00971AA4"/>
    <w:rsid w:val="00971F81"/>
    <w:rsid w:val="00972040"/>
    <w:rsid w:val="009720DB"/>
    <w:rsid w:val="0097229C"/>
    <w:rsid w:val="009722A1"/>
    <w:rsid w:val="009722DF"/>
    <w:rsid w:val="009724F4"/>
    <w:rsid w:val="00972513"/>
    <w:rsid w:val="009725FB"/>
    <w:rsid w:val="00972645"/>
    <w:rsid w:val="00972A8E"/>
    <w:rsid w:val="00972C1A"/>
    <w:rsid w:val="00972C4A"/>
    <w:rsid w:val="00972E2B"/>
    <w:rsid w:val="00972E81"/>
    <w:rsid w:val="00972F3D"/>
    <w:rsid w:val="0097308B"/>
    <w:rsid w:val="009731DC"/>
    <w:rsid w:val="009731E2"/>
    <w:rsid w:val="009732F9"/>
    <w:rsid w:val="0097349B"/>
    <w:rsid w:val="00973534"/>
    <w:rsid w:val="009735A7"/>
    <w:rsid w:val="009737ED"/>
    <w:rsid w:val="009738CE"/>
    <w:rsid w:val="00973940"/>
    <w:rsid w:val="00973A27"/>
    <w:rsid w:val="00973D99"/>
    <w:rsid w:val="00974213"/>
    <w:rsid w:val="0097429D"/>
    <w:rsid w:val="00974359"/>
    <w:rsid w:val="00974B6E"/>
    <w:rsid w:val="00974DEF"/>
    <w:rsid w:val="00974EB3"/>
    <w:rsid w:val="00974ECC"/>
    <w:rsid w:val="00974F53"/>
    <w:rsid w:val="00975142"/>
    <w:rsid w:val="009751F7"/>
    <w:rsid w:val="00975512"/>
    <w:rsid w:val="00975531"/>
    <w:rsid w:val="00975E81"/>
    <w:rsid w:val="00975E9C"/>
    <w:rsid w:val="00975F06"/>
    <w:rsid w:val="00975FD9"/>
    <w:rsid w:val="0097620C"/>
    <w:rsid w:val="00976321"/>
    <w:rsid w:val="00976344"/>
    <w:rsid w:val="0097647A"/>
    <w:rsid w:val="009764DD"/>
    <w:rsid w:val="009765D9"/>
    <w:rsid w:val="009769A0"/>
    <w:rsid w:val="00976BBA"/>
    <w:rsid w:val="00976C9A"/>
    <w:rsid w:val="00976D04"/>
    <w:rsid w:val="00976D9A"/>
    <w:rsid w:val="00976DA8"/>
    <w:rsid w:val="009775EB"/>
    <w:rsid w:val="009777FE"/>
    <w:rsid w:val="0097783F"/>
    <w:rsid w:val="00977CAA"/>
    <w:rsid w:val="00977D2A"/>
    <w:rsid w:val="00977DD3"/>
    <w:rsid w:val="00977DFB"/>
    <w:rsid w:val="00977E64"/>
    <w:rsid w:val="009801DB"/>
    <w:rsid w:val="009801E8"/>
    <w:rsid w:val="009805BC"/>
    <w:rsid w:val="0098069D"/>
    <w:rsid w:val="009806DF"/>
    <w:rsid w:val="00980958"/>
    <w:rsid w:val="009809CA"/>
    <w:rsid w:val="00980A8D"/>
    <w:rsid w:val="00980B7C"/>
    <w:rsid w:val="00980DAD"/>
    <w:rsid w:val="00980E6B"/>
    <w:rsid w:val="0098147C"/>
    <w:rsid w:val="00981486"/>
    <w:rsid w:val="009814C8"/>
    <w:rsid w:val="009815C7"/>
    <w:rsid w:val="00981690"/>
    <w:rsid w:val="00981782"/>
    <w:rsid w:val="00981952"/>
    <w:rsid w:val="00981ACD"/>
    <w:rsid w:val="00981BD7"/>
    <w:rsid w:val="0098217E"/>
    <w:rsid w:val="0098222B"/>
    <w:rsid w:val="00982B5F"/>
    <w:rsid w:val="00982BE3"/>
    <w:rsid w:val="00982BED"/>
    <w:rsid w:val="00982CD3"/>
    <w:rsid w:val="00982F2E"/>
    <w:rsid w:val="009831D7"/>
    <w:rsid w:val="009831E6"/>
    <w:rsid w:val="00983265"/>
    <w:rsid w:val="009833BC"/>
    <w:rsid w:val="009836D0"/>
    <w:rsid w:val="009838CF"/>
    <w:rsid w:val="00983B50"/>
    <w:rsid w:val="00983F50"/>
    <w:rsid w:val="00984002"/>
    <w:rsid w:val="0098403D"/>
    <w:rsid w:val="00984171"/>
    <w:rsid w:val="009842A0"/>
    <w:rsid w:val="009842A2"/>
    <w:rsid w:val="009842CB"/>
    <w:rsid w:val="009842E2"/>
    <w:rsid w:val="0098470C"/>
    <w:rsid w:val="00984771"/>
    <w:rsid w:val="00984839"/>
    <w:rsid w:val="009848BB"/>
    <w:rsid w:val="009849F7"/>
    <w:rsid w:val="00984A21"/>
    <w:rsid w:val="00984CBB"/>
    <w:rsid w:val="00984D49"/>
    <w:rsid w:val="00984D60"/>
    <w:rsid w:val="00985438"/>
    <w:rsid w:val="00985468"/>
    <w:rsid w:val="009857BD"/>
    <w:rsid w:val="00985DA2"/>
    <w:rsid w:val="00985DB3"/>
    <w:rsid w:val="009860C6"/>
    <w:rsid w:val="00986522"/>
    <w:rsid w:val="009867C6"/>
    <w:rsid w:val="00986B0B"/>
    <w:rsid w:val="00986BB5"/>
    <w:rsid w:val="00986ECD"/>
    <w:rsid w:val="00986EF5"/>
    <w:rsid w:val="009871AF"/>
    <w:rsid w:val="00987D03"/>
    <w:rsid w:val="0099018F"/>
    <w:rsid w:val="00990256"/>
    <w:rsid w:val="009907B1"/>
    <w:rsid w:val="00990830"/>
    <w:rsid w:val="00990C47"/>
    <w:rsid w:val="00990D59"/>
    <w:rsid w:val="00990DB6"/>
    <w:rsid w:val="00991527"/>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3C51"/>
    <w:rsid w:val="0099401C"/>
    <w:rsid w:val="0099429E"/>
    <w:rsid w:val="00994337"/>
    <w:rsid w:val="009945C4"/>
    <w:rsid w:val="009946C0"/>
    <w:rsid w:val="009948E5"/>
    <w:rsid w:val="00994914"/>
    <w:rsid w:val="009949C2"/>
    <w:rsid w:val="00994AD4"/>
    <w:rsid w:val="00994B62"/>
    <w:rsid w:val="00994D41"/>
    <w:rsid w:val="00994E93"/>
    <w:rsid w:val="009950BF"/>
    <w:rsid w:val="00995223"/>
    <w:rsid w:val="00995374"/>
    <w:rsid w:val="0099563A"/>
    <w:rsid w:val="009957AB"/>
    <w:rsid w:val="009957D8"/>
    <w:rsid w:val="00995DA3"/>
    <w:rsid w:val="00995EA2"/>
    <w:rsid w:val="00995EAE"/>
    <w:rsid w:val="00995FE2"/>
    <w:rsid w:val="0099601B"/>
    <w:rsid w:val="009962A5"/>
    <w:rsid w:val="00996370"/>
    <w:rsid w:val="0099657A"/>
    <w:rsid w:val="0099660D"/>
    <w:rsid w:val="00996892"/>
    <w:rsid w:val="009971F0"/>
    <w:rsid w:val="00997848"/>
    <w:rsid w:val="0099785F"/>
    <w:rsid w:val="00997AFD"/>
    <w:rsid w:val="00997B73"/>
    <w:rsid w:val="009A0079"/>
    <w:rsid w:val="009A02F2"/>
    <w:rsid w:val="009A05A2"/>
    <w:rsid w:val="009A0638"/>
    <w:rsid w:val="009A0781"/>
    <w:rsid w:val="009A0973"/>
    <w:rsid w:val="009A0F72"/>
    <w:rsid w:val="009A0FD7"/>
    <w:rsid w:val="009A1770"/>
    <w:rsid w:val="009A1860"/>
    <w:rsid w:val="009A18A4"/>
    <w:rsid w:val="009A1AA9"/>
    <w:rsid w:val="009A1C5B"/>
    <w:rsid w:val="009A1F14"/>
    <w:rsid w:val="009A22EF"/>
    <w:rsid w:val="009A23AD"/>
    <w:rsid w:val="009A2462"/>
    <w:rsid w:val="009A2565"/>
    <w:rsid w:val="009A268B"/>
    <w:rsid w:val="009A2769"/>
    <w:rsid w:val="009A294A"/>
    <w:rsid w:val="009A2A7E"/>
    <w:rsid w:val="009A2B4D"/>
    <w:rsid w:val="009A2BCF"/>
    <w:rsid w:val="009A2CEA"/>
    <w:rsid w:val="009A2E6F"/>
    <w:rsid w:val="009A3708"/>
    <w:rsid w:val="009A38E2"/>
    <w:rsid w:val="009A3FFF"/>
    <w:rsid w:val="009A413D"/>
    <w:rsid w:val="009A42E2"/>
    <w:rsid w:val="009A4350"/>
    <w:rsid w:val="009A436F"/>
    <w:rsid w:val="009A44D5"/>
    <w:rsid w:val="009A4A9C"/>
    <w:rsid w:val="009A4BD7"/>
    <w:rsid w:val="009A4BFE"/>
    <w:rsid w:val="009A4FBF"/>
    <w:rsid w:val="009A5186"/>
    <w:rsid w:val="009A51D2"/>
    <w:rsid w:val="009A5746"/>
    <w:rsid w:val="009A577E"/>
    <w:rsid w:val="009A5D53"/>
    <w:rsid w:val="009A5DD7"/>
    <w:rsid w:val="009A6064"/>
    <w:rsid w:val="009A6139"/>
    <w:rsid w:val="009A61C8"/>
    <w:rsid w:val="009A62C6"/>
    <w:rsid w:val="009A63FB"/>
    <w:rsid w:val="009A640E"/>
    <w:rsid w:val="009A6579"/>
    <w:rsid w:val="009A69AA"/>
    <w:rsid w:val="009A6B16"/>
    <w:rsid w:val="009A6C1A"/>
    <w:rsid w:val="009A716C"/>
    <w:rsid w:val="009A7602"/>
    <w:rsid w:val="009A7E2C"/>
    <w:rsid w:val="009A7E8F"/>
    <w:rsid w:val="009A7FB4"/>
    <w:rsid w:val="009B0146"/>
    <w:rsid w:val="009B02BB"/>
    <w:rsid w:val="009B04A2"/>
    <w:rsid w:val="009B04C7"/>
    <w:rsid w:val="009B05A1"/>
    <w:rsid w:val="009B0928"/>
    <w:rsid w:val="009B09E8"/>
    <w:rsid w:val="009B0ADF"/>
    <w:rsid w:val="009B0E48"/>
    <w:rsid w:val="009B0E6B"/>
    <w:rsid w:val="009B0F28"/>
    <w:rsid w:val="009B1016"/>
    <w:rsid w:val="009B10EB"/>
    <w:rsid w:val="009B11E6"/>
    <w:rsid w:val="009B129D"/>
    <w:rsid w:val="009B13F2"/>
    <w:rsid w:val="009B159B"/>
    <w:rsid w:val="009B15EA"/>
    <w:rsid w:val="009B18C2"/>
    <w:rsid w:val="009B1908"/>
    <w:rsid w:val="009B19B2"/>
    <w:rsid w:val="009B1C2B"/>
    <w:rsid w:val="009B1C43"/>
    <w:rsid w:val="009B1D1E"/>
    <w:rsid w:val="009B1E50"/>
    <w:rsid w:val="009B204D"/>
    <w:rsid w:val="009B23CD"/>
    <w:rsid w:val="009B253A"/>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90E"/>
    <w:rsid w:val="009B3BEB"/>
    <w:rsid w:val="009B3C12"/>
    <w:rsid w:val="009B3CE2"/>
    <w:rsid w:val="009B3E3B"/>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5F73"/>
    <w:rsid w:val="009B60A6"/>
    <w:rsid w:val="009B615C"/>
    <w:rsid w:val="009B61DE"/>
    <w:rsid w:val="009B6BB5"/>
    <w:rsid w:val="009B6BCC"/>
    <w:rsid w:val="009B6BFD"/>
    <w:rsid w:val="009B6CD7"/>
    <w:rsid w:val="009B6F70"/>
    <w:rsid w:val="009B7462"/>
    <w:rsid w:val="009B7467"/>
    <w:rsid w:val="009B7985"/>
    <w:rsid w:val="009B7E4A"/>
    <w:rsid w:val="009B7FF8"/>
    <w:rsid w:val="009C00D2"/>
    <w:rsid w:val="009C0140"/>
    <w:rsid w:val="009C0411"/>
    <w:rsid w:val="009C0464"/>
    <w:rsid w:val="009C05D9"/>
    <w:rsid w:val="009C0868"/>
    <w:rsid w:val="009C0902"/>
    <w:rsid w:val="009C0B10"/>
    <w:rsid w:val="009C0B3C"/>
    <w:rsid w:val="009C0BCC"/>
    <w:rsid w:val="009C0BD8"/>
    <w:rsid w:val="009C0CE2"/>
    <w:rsid w:val="009C0CF3"/>
    <w:rsid w:val="009C1220"/>
    <w:rsid w:val="009C172A"/>
    <w:rsid w:val="009C1799"/>
    <w:rsid w:val="009C1861"/>
    <w:rsid w:val="009C1A62"/>
    <w:rsid w:val="009C1C75"/>
    <w:rsid w:val="009C1F8C"/>
    <w:rsid w:val="009C20AA"/>
    <w:rsid w:val="009C22FC"/>
    <w:rsid w:val="009C2306"/>
    <w:rsid w:val="009C24FA"/>
    <w:rsid w:val="009C2A7F"/>
    <w:rsid w:val="009C2A82"/>
    <w:rsid w:val="009C2ACD"/>
    <w:rsid w:val="009C2CA8"/>
    <w:rsid w:val="009C2E55"/>
    <w:rsid w:val="009C3068"/>
    <w:rsid w:val="009C329F"/>
    <w:rsid w:val="009C32D1"/>
    <w:rsid w:val="009C339C"/>
    <w:rsid w:val="009C34E2"/>
    <w:rsid w:val="009C35E7"/>
    <w:rsid w:val="009C360E"/>
    <w:rsid w:val="009C380D"/>
    <w:rsid w:val="009C388F"/>
    <w:rsid w:val="009C3988"/>
    <w:rsid w:val="009C3C56"/>
    <w:rsid w:val="009C3FC1"/>
    <w:rsid w:val="009C3FD5"/>
    <w:rsid w:val="009C40A5"/>
    <w:rsid w:val="009C42DF"/>
    <w:rsid w:val="009C4319"/>
    <w:rsid w:val="009C4533"/>
    <w:rsid w:val="009C4784"/>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19"/>
    <w:rsid w:val="009C6E44"/>
    <w:rsid w:val="009C6E71"/>
    <w:rsid w:val="009C7269"/>
    <w:rsid w:val="009C73BA"/>
    <w:rsid w:val="009C74F5"/>
    <w:rsid w:val="009C7C56"/>
    <w:rsid w:val="009C7D42"/>
    <w:rsid w:val="009C7D54"/>
    <w:rsid w:val="009C7DB6"/>
    <w:rsid w:val="009C7DBA"/>
    <w:rsid w:val="009D0197"/>
    <w:rsid w:val="009D0472"/>
    <w:rsid w:val="009D053B"/>
    <w:rsid w:val="009D0641"/>
    <w:rsid w:val="009D0B0B"/>
    <w:rsid w:val="009D0B9A"/>
    <w:rsid w:val="009D0F91"/>
    <w:rsid w:val="009D0FE5"/>
    <w:rsid w:val="009D1042"/>
    <w:rsid w:val="009D1733"/>
    <w:rsid w:val="009D1B39"/>
    <w:rsid w:val="009D1B6C"/>
    <w:rsid w:val="009D1E3A"/>
    <w:rsid w:val="009D1F7D"/>
    <w:rsid w:val="009D2045"/>
    <w:rsid w:val="009D2372"/>
    <w:rsid w:val="009D241F"/>
    <w:rsid w:val="009D242E"/>
    <w:rsid w:val="009D29D7"/>
    <w:rsid w:val="009D2A15"/>
    <w:rsid w:val="009D2B2E"/>
    <w:rsid w:val="009D2B82"/>
    <w:rsid w:val="009D2B8A"/>
    <w:rsid w:val="009D2CBB"/>
    <w:rsid w:val="009D2E99"/>
    <w:rsid w:val="009D2F9F"/>
    <w:rsid w:val="009D2FE9"/>
    <w:rsid w:val="009D30D5"/>
    <w:rsid w:val="009D33C3"/>
    <w:rsid w:val="009D38F4"/>
    <w:rsid w:val="009D3C40"/>
    <w:rsid w:val="009D3DED"/>
    <w:rsid w:val="009D3E49"/>
    <w:rsid w:val="009D4193"/>
    <w:rsid w:val="009D4360"/>
    <w:rsid w:val="009D43A6"/>
    <w:rsid w:val="009D45C5"/>
    <w:rsid w:val="009D45CE"/>
    <w:rsid w:val="009D4841"/>
    <w:rsid w:val="009D4A11"/>
    <w:rsid w:val="009D514D"/>
    <w:rsid w:val="009D53AC"/>
    <w:rsid w:val="009D553B"/>
    <w:rsid w:val="009D56D8"/>
    <w:rsid w:val="009D571F"/>
    <w:rsid w:val="009D5AF1"/>
    <w:rsid w:val="009D5C16"/>
    <w:rsid w:val="009D5F7A"/>
    <w:rsid w:val="009D6476"/>
    <w:rsid w:val="009D6552"/>
    <w:rsid w:val="009D65C2"/>
    <w:rsid w:val="009D6882"/>
    <w:rsid w:val="009D6918"/>
    <w:rsid w:val="009D6F85"/>
    <w:rsid w:val="009D721E"/>
    <w:rsid w:val="009D7709"/>
    <w:rsid w:val="009D7779"/>
    <w:rsid w:val="009D78BE"/>
    <w:rsid w:val="009D79E0"/>
    <w:rsid w:val="009D7DCF"/>
    <w:rsid w:val="009D7F27"/>
    <w:rsid w:val="009D7FA3"/>
    <w:rsid w:val="009E037E"/>
    <w:rsid w:val="009E048A"/>
    <w:rsid w:val="009E06DF"/>
    <w:rsid w:val="009E07B8"/>
    <w:rsid w:val="009E07E0"/>
    <w:rsid w:val="009E09F8"/>
    <w:rsid w:val="009E0D61"/>
    <w:rsid w:val="009E0E36"/>
    <w:rsid w:val="009E0F93"/>
    <w:rsid w:val="009E1166"/>
    <w:rsid w:val="009E178D"/>
    <w:rsid w:val="009E17C7"/>
    <w:rsid w:val="009E1A12"/>
    <w:rsid w:val="009E1AE5"/>
    <w:rsid w:val="009E1C45"/>
    <w:rsid w:val="009E1CA0"/>
    <w:rsid w:val="009E1DEE"/>
    <w:rsid w:val="009E1F38"/>
    <w:rsid w:val="009E214A"/>
    <w:rsid w:val="009E2464"/>
    <w:rsid w:val="009E2757"/>
    <w:rsid w:val="009E28F3"/>
    <w:rsid w:val="009E29C0"/>
    <w:rsid w:val="009E2DBB"/>
    <w:rsid w:val="009E3126"/>
    <w:rsid w:val="009E3196"/>
    <w:rsid w:val="009E3444"/>
    <w:rsid w:val="009E34EC"/>
    <w:rsid w:val="009E3964"/>
    <w:rsid w:val="009E3B3B"/>
    <w:rsid w:val="009E3C04"/>
    <w:rsid w:val="009E3C1F"/>
    <w:rsid w:val="009E3C4A"/>
    <w:rsid w:val="009E3C4C"/>
    <w:rsid w:val="009E3E64"/>
    <w:rsid w:val="009E4147"/>
    <w:rsid w:val="009E448A"/>
    <w:rsid w:val="009E44A8"/>
    <w:rsid w:val="009E460B"/>
    <w:rsid w:val="009E4865"/>
    <w:rsid w:val="009E486C"/>
    <w:rsid w:val="009E4912"/>
    <w:rsid w:val="009E4CD0"/>
    <w:rsid w:val="009E4F5C"/>
    <w:rsid w:val="009E4F81"/>
    <w:rsid w:val="009E5209"/>
    <w:rsid w:val="009E5287"/>
    <w:rsid w:val="009E52DD"/>
    <w:rsid w:val="009E54BA"/>
    <w:rsid w:val="009E5662"/>
    <w:rsid w:val="009E573C"/>
    <w:rsid w:val="009E585E"/>
    <w:rsid w:val="009E59CE"/>
    <w:rsid w:val="009E5EF2"/>
    <w:rsid w:val="009E6452"/>
    <w:rsid w:val="009E69DD"/>
    <w:rsid w:val="009E6D48"/>
    <w:rsid w:val="009E6DCC"/>
    <w:rsid w:val="009E714C"/>
    <w:rsid w:val="009E72FA"/>
    <w:rsid w:val="009E7558"/>
    <w:rsid w:val="009E7579"/>
    <w:rsid w:val="009E77E6"/>
    <w:rsid w:val="009E7A32"/>
    <w:rsid w:val="009E7B22"/>
    <w:rsid w:val="009E7E4F"/>
    <w:rsid w:val="009F044B"/>
    <w:rsid w:val="009F056C"/>
    <w:rsid w:val="009F086F"/>
    <w:rsid w:val="009F09D3"/>
    <w:rsid w:val="009F0A85"/>
    <w:rsid w:val="009F0A8B"/>
    <w:rsid w:val="009F0E72"/>
    <w:rsid w:val="009F0E85"/>
    <w:rsid w:val="009F0F9F"/>
    <w:rsid w:val="009F103E"/>
    <w:rsid w:val="009F105E"/>
    <w:rsid w:val="009F137E"/>
    <w:rsid w:val="009F1410"/>
    <w:rsid w:val="009F15C7"/>
    <w:rsid w:val="009F18BA"/>
    <w:rsid w:val="009F1B55"/>
    <w:rsid w:val="009F1CBD"/>
    <w:rsid w:val="009F1CFB"/>
    <w:rsid w:val="009F1EF1"/>
    <w:rsid w:val="009F23C0"/>
    <w:rsid w:val="009F25AE"/>
    <w:rsid w:val="009F2687"/>
    <w:rsid w:val="009F26D0"/>
    <w:rsid w:val="009F27B5"/>
    <w:rsid w:val="009F28B4"/>
    <w:rsid w:val="009F2B8A"/>
    <w:rsid w:val="009F2F0C"/>
    <w:rsid w:val="009F2FDD"/>
    <w:rsid w:val="009F3096"/>
    <w:rsid w:val="009F3191"/>
    <w:rsid w:val="009F32F5"/>
    <w:rsid w:val="009F344F"/>
    <w:rsid w:val="009F3466"/>
    <w:rsid w:val="009F34C8"/>
    <w:rsid w:val="009F3912"/>
    <w:rsid w:val="009F3980"/>
    <w:rsid w:val="009F3E31"/>
    <w:rsid w:val="009F4040"/>
    <w:rsid w:val="009F41A4"/>
    <w:rsid w:val="009F41D7"/>
    <w:rsid w:val="009F4366"/>
    <w:rsid w:val="009F4470"/>
    <w:rsid w:val="009F4526"/>
    <w:rsid w:val="009F4D21"/>
    <w:rsid w:val="009F5150"/>
    <w:rsid w:val="009F53A7"/>
    <w:rsid w:val="009F5461"/>
    <w:rsid w:val="009F5521"/>
    <w:rsid w:val="009F5664"/>
    <w:rsid w:val="009F5763"/>
    <w:rsid w:val="009F5D3D"/>
    <w:rsid w:val="009F5E2C"/>
    <w:rsid w:val="009F5FF5"/>
    <w:rsid w:val="009F6015"/>
    <w:rsid w:val="009F6174"/>
    <w:rsid w:val="009F621B"/>
    <w:rsid w:val="009F63B1"/>
    <w:rsid w:val="009F6413"/>
    <w:rsid w:val="009F647B"/>
    <w:rsid w:val="009F656E"/>
    <w:rsid w:val="009F6769"/>
    <w:rsid w:val="009F6AE9"/>
    <w:rsid w:val="009F6D87"/>
    <w:rsid w:val="009F71AC"/>
    <w:rsid w:val="009F73A4"/>
    <w:rsid w:val="009F78B9"/>
    <w:rsid w:val="009F7B91"/>
    <w:rsid w:val="009F7BE9"/>
    <w:rsid w:val="009F7F39"/>
    <w:rsid w:val="00A0084D"/>
    <w:rsid w:val="00A00904"/>
    <w:rsid w:val="00A00C5A"/>
    <w:rsid w:val="00A00DFC"/>
    <w:rsid w:val="00A01199"/>
    <w:rsid w:val="00A01203"/>
    <w:rsid w:val="00A012B9"/>
    <w:rsid w:val="00A0136E"/>
    <w:rsid w:val="00A018EF"/>
    <w:rsid w:val="00A01954"/>
    <w:rsid w:val="00A01BFB"/>
    <w:rsid w:val="00A01DAE"/>
    <w:rsid w:val="00A01F32"/>
    <w:rsid w:val="00A020A1"/>
    <w:rsid w:val="00A0229B"/>
    <w:rsid w:val="00A02702"/>
    <w:rsid w:val="00A02AF8"/>
    <w:rsid w:val="00A02B37"/>
    <w:rsid w:val="00A02EA2"/>
    <w:rsid w:val="00A02F79"/>
    <w:rsid w:val="00A034D7"/>
    <w:rsid w:val="00A03520"/>
    <w:rsid w:val="00A039B9"/>
    <w:rsid w:val="00A03A6B"/>
    <w:rsid w:val="00A03A96"/>
    <w:rsid w:val="00A03B3C"/>
    <w:rsid w:val="00A03D3E"/>
    <w:rsid w:val="00A03E9E"/>
    <w:rsid w:val="00A0446E"/>
    <w:rsid w:val="00A04523"/>
    <w:rsid w:val="00A047B1"/>
    <w:rsid w:val="00A048BD"/>
    <w:rsid w:val="00A049B2"/>
    <w:rsid w:val="00A04B75"/>
    <w:rsid w:val="00A04DBF"/>
    <w:rsid w:val="00A050F1"/>
    <w:rsid w:val="00A05117"/>
    <w:rsid w:val="00A05305"/>
    <w:rsid w:val="00A05538"/>
    <w:rsid w:val="00A057BF"/>
    <w:rsid w:val="00A05815"/>
    <w:rsid w:val="00A05928"/>
    <w:rsid w:val="00A0593F"/>
    <w:rsid w:val="00A05953"/>
    <w:rsid w:val="00A05955"/>
    <w:rsid w:val="00A05AEE"/>
    <w:rsid w:val="00A05AFD"/>
    <w:rsid w:val="00A0604C"/>
    <w:rsid w:val="00A061CE"/>
    <w:rsid w:val="00A061E8"/>
    <w:rsid w:val="00A0643B"/>
    <w:rsid w:val="00A06827"/>
    <w:rsid w:val="00A068AB"/>
    <w:rsid w:val="00A06B29"/>
    <w:rsid w:val="00A06B41"/>
    <w:rsid w:val="00A06FF3"/>
    <w:rsid w:val="00A071D6"/>
    <w:rsid w:val="00A0739C"/>
    <w:rsid w:val="00A07535"/>
    <w:rsid w:val="00A07607"/>
    <w:rsid w:val="00A076DD"/>
    <w:rsid w:val="00A07D77"/>
    <w:rsid w:val="00A07DFC"/>
    <w:rsid w:val="00A10068"/>
    <w:rsid w:val="00A10098"/>
    <w:rsid w:val="00A10171"/>
    <w:rsid w:val="00A1017F"/>
    <w:rsid w:val="00A1046D"/>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1E87"/>
    <w:rsid w:val="00A121DF"/>
    <w:rsid w:val="00A12415"/>
    <w:rsid w:val="00A1241A"/>
    <w:rsid w:val="00A12464"/>
    <w:rsid w:val="00A124F3"/>
    <w:rsid w:val="00A1251A"/>
    <w:rsid w:val="00A12527"/>
    <w:rsid w:val="00A12589"/>
    <w:rsid w:val="00A12993"/>
    <w:rsid w:val="00A12B30"/>
    <w:rsid w:val="00A12B45"/>
    <w:rsid w:val="00A12E0F"/>
    <w:rsid w:val="00A12F05"/>
    <w:rsid w:val="00A12F4A"/>
    <w:rsid w:val="00A12FF4"/>
    <w:rsid w:val="00A132D5"/>
    <w:rsid w:val="00A132DA"/>
    <w:rsid w:val="00A1330D"/>
    <w:rsid w:val="00A1399C"/>
    <w:rsid w:val="00A13D3B"/>
    <w:rsid w:val="00A14246"/>
    <w:rsid w:val="00A14330"/>
    <w:rsid w:val="00A1434E"/>
    <w:rsid w:val="00A147A7"/>
    <w:rsid w:val="00A14851"/>
    <w:rsid w:val="00A148F8"/>
    <w:rsid w:val="00A14D62"/>
    <w:rsid w:val="00A14DED"/>
    <w:rsid w:val="00A14F81"/>
    <w:rsid w:val="00A14FE1"/>
    <w:rsid w:val="00A150F2"/>
    <w:rsid w:val="00A151CD"/>
    <w:rsid w:val="00A15250"/>
    <w:rsid w:val="00A15475"/>
    <w:rsid w:val="00A1561B"/>
    <w:rsid w:val="00A15764"/>
    <w:rsid w:val="00A158CF"/>
    <w:rsid w:val="00A15921"/>
    <w:rsid w:val="00A15C25"/>
    <w:rsid w:val="00A15D96"/>
    <w:rsid w:val="00A15DB4"/>
    <w:rsid w:val="00A15E40"/>
    <w:rsid w:val="00A1605F"/>
    <w:rsid w:val="00A16124"/>
    <w:rsid w:val="00A16317"/>
    <w:rsid w:val="00A16415"/>
    <w:rsid w:val="00A16573"/>
    <w:rsid w:val="00A165A6"/>
    <w:rsid w:val="00A16778"/>
    <w:rsid w:val="00A169F4"/>
    <w:rsid w:val="00A16C33"/>
    <w:rsid w:val="00A16E29"/>
    <w:rsid w:val="00A1706E"/>
    <w:rsid w:val="00A1742C"/>
    <w:rsid w:val="00A17620"/>
    <w:rsid w:val="00A177F5"/>
    <w:rsid w:val="00A177FA"/>
    <w:rsid w:val="00A17A66"/>
    <w:rsid w:val="00A17BD2"/>
    <w:rsid w:val="00A17C12"/>
    <w:rsid w:val="00A17DD1"/>
    <w:rsid w:val="00A17F3F"/>
    <w:rsid w:val="00A2002A"/>
    <w:rsid w:val="00A2008E"/>
    <w:rsid w:val="00A20130"/>
    <w:rsid w:val="00A20176"/>
    <w:rsid w:val="00A20341"/>
    <w:rsid w:val="00A20A27"/>
    <w:rsid w:val="00A20D29"/>
    <w:rsid w:val="00A20E99"/>
    <w:rsid w:val="00A20EAD"/>
    <w:rsid w:val="00A2113D"/>
    <w:rsid w:val="00A212AE"/>
    <w:rsid w:val="00A21859"/>
    <w:rsid w:val="00A21A1E"/>
    <w:rsid w:val="00A21BC6"/>
    <w:rsid w:val="00A21C7F"/>
    <w:rsid w:val="00A22049"/>
    <w:rsid w:val="00A22209"/>
    <w:rsid w:val="00A22431"/>
    <w:rsid w:val="00A22536"/>
    <w:rsid w:val="00A226B7"/>
    <w:rsid w:val="00A226DF"/>
    <w:rsid w:val="00A228D0"/>
    <w:rsid w:val="00A2291F"/>
    <w:rsid w:val="00A2346B"/>
    <w:rsid w:val="00A23BB1"/>
    <w:rsid w:val="00A23D58"/>
    <w:rsid w:val="00A23EBB"/>
    <w:rsid w:val="00A2403A"/>
    <w:rsid w:val="00A24A16"/>
    <w:rsid w:val="00A24C4C"/>
    <w:rsid w:val="00A24EA7"/>
    <w:rsid w:val="00A24FEC"/>
    <w:rsid w:val="00A24FED"/>
    <w:rsid w:val="00A250C0"/>
    <w:rsid w:val="00A250DD"/>
    <w:rsid w:val="00A25160"/>
    <w:rsid w:val="00A251CE"/>
    <w:rsid w:val="00A25566"/>
    <w:rsid w:val="00A25F93"/>
    <w:rsid w:val="00A2642C"/>
    <w:rsid w:val="00A2642D"/>
    <w:rsid w:val="00A266D6"/>
    <w:rsid w:val="00A26C33"/>
    <w:rsid w:val="00A26C8E"/>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1C4"/>
    <w:rsid w:val="00A322D4"/>
    <w:rsid w:val="00A326B5"/>
    <w:rsid w:val="00A3278B"/>
    <w:rsid w:val="00A32DA3"/>
    <w:rsid w:val="00A32EC3"/>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5F4C"/>
    <w:rsid w:val="00A36141"/>
    <w:rsid w:val="00A36367"/>
    <w:rsid w:val="00A36429"/>
    <w:rsid w:val="00A366D7"/>
    <w:rsid w:val="00A369F0"/>
    <w:rsid w:val="00A36BD4"/>
    <w:rsid w:val="00A36C36"/>
    <w:rsid w:val="00A36CE7"/>
    <w:rsid w:val="00A370D5"/>
    <w:rsid w:val="00A3771D"/>
    <w:rsid w:val="00A3787D"/>
    <w:rsid w:val="00A37A17"/>
    <w:rsid w:val="00A37BB9"/>
    <w:rsid w:val="00A37CE8"/>
    <w:rsid w:val="00A37E70"/>
    <w:rsid w:val="00A37FA3"/>
    <w:rsid w:val="00A40296"/>
    <w:rsid w:val="00A402CA"/>
    <w:rsid w:val="00A404A3"/>
    <w:rsid w:val="00A404DE"/>
    <w:rsid w:val="00A40654"/>
    <w:rsid w:val="00A4099C"/>
    <w:rsid w:val="00A40C94"/>
    <w:rsid w:val="00A40D26"/>
    <w:rsid w:val="00A41395"/>
    <w:rsid w:val="00A413FA"/>
    <w:rsid w:val="00A41578"/>
    <w:rsid w:val="00A417D4"/>
    <w:rsid w:val="00A417E7"/>
    <w:rsid w:val="00A4184C"/>
    <w:rsid w:val="00A41F9B"/>
    <w:rsid w:val="00A42389"/>
    <w:rsid w:val="00A42516"/>
    <w:rsid w:val="00A429EB"/>
    <w:rsid w:val="00A42C1D"/>
    <w:rsid w:val="00A42CD9"/>
    <w:rsid w:val="00A42ED0"/>
    <w:rsid w:val="00A432B0"/>
    <w:rsid w:val="00A434AF"/>
    <w:rsid w:val="00A434B8"/>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4FF3"/>
    <w:rsid w:val="00A452F5"/>
    <w:rsid w:val="00A454C9"/>
    <w:rsid w:val="00A4559C"/>
    <w:rsid w:val="00A4588A"/>
    <w:rsid w:val="00A45A1A"/>
    <w:rsid w:val="00A45AAF"/>
    <w:rsid w:val="00A45B54"/>
    <w:rsid w:val="00A45B57"/>
    <w:rsid w:val="00A45C8F"/>
    <w:rsid w:val="00A45DCB"/>
    <w:rsid w:val="00A45E42"/>
    <w:rsid w:val="00A4625D"/>
    <w:rsid w:val="00A4674C"/>
    <w:rsid w:val="00A4692F"/>
    <w:rsid w:val="00A46EA2"/>
    <w:rsid w:val="00A46F4D"/>
    <w:rsid w:val="00A47210"/>
    <w:rsid w:val="00A478E1"/>
    <w:rsid w:val="00A47954"/>
    <w:rsid w:val="00A47C36"/>
    <w:rsid w:val="00A5025C"/>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24F"/>
    <w:rsid w:val="00A525A6"/>
    <w:rsid w:val="00A5260F"/>
    <w:rsid w:val="00A527BE"/>
    <w:rsid w:val="00A52E9A"/>
    <w:rsid w:val="00A52F63"/>
    <w:rsid w:val="00A52F8D"/>
    <w:rsid w:val="00A537BC"/>
    <w:rsid w:val="00A53B1A"/>
    <w:rsid w:val="00A53CB7"/>
    <w:rsid w:val="00A53E0C"/>
    <w:rsid w:val="00A53E2E"/>
    <w:rsid w:val="00A54055"/>
    <w:rsid w:val="00A542DC"/>
    <w:rsid w:val="00A543DA"/>
    <w:rsid w:val="00A54536"/>
    <w:rsid w:val="00A548E5"/>
    <w:rsid w:val="00A5492C"/>
    <w:rsid w:val="00A54938"/>
    <w:rsid w:val="00A54C54"/>
    <w:rsid w:val="00A54CDD"/>
    <w:rsid w:val="00A54FBD"/>
    <w:rsid w:val="00A550B4"/>
    <w:rsid w:val="00A55174"/>
    <w:rsid w:val="00A55484"/>
    <w:rsid w:val="00A55596"/>
    <w:rsid w:val="00A55610"/>
    <w:rsid w:val="00A558B4"/>
    <w:rsid w:val="00A55A1B"/>
    <w:rsid w:val="00A55C34"/>
    <w:rsid w:val="00A55CF6"/>
    <w:rsid w:val="00A55D07"/>
    <w:rsid w:val="00A55D4B"/>
    <w:rsid w:val="00A562CB"/>
    <w:rsid w:val="00A568EF"/>
    <w:rsid w:val="00A56ADA"/>
    <w:rsid w:val="00A56B10"/>
    <w:rsid w:val="00A56BB0"/>
    <w:rsid w:val="00A572C1"/>
    <w:rsid w:val="00A5756C"/>
    <w:rsid w:val="00A5758A"/>
    <w:rsid w:val="00A57A29"/>
    <w:rsid w:val="00A57AAC"/>
    <w:rsid w:val="00A57AE0"/>
    <w:rsid w:val="00A600E1"/>
    <w:rsid w:val="00A60154"/>
    <w:rsid w:val="00A60207"/>
    <w:rsid w:val="00A607CA"/>
    <w:rsid w:val="00A608C4"/>
    <w:rsid w:val="00A609A1"/>
    <w:rsid w:val="00A60ACC"/>
    <w:rsid w:val="00A60B9F"/>
    <w:rsid w:val="00A60E38"/>
    <w:rsid w:val="00A60E5E"/>
    <w:rsid w:val="00A6130F"/>
    <w:rsid w:val="00A6140F"/>
    <w:rsid w:val="00A6146D"/>
    <w:rsid w:val="00A6150E"/>
    <w:rsid w:val="00A619A8"/>
    <w:rsid w:val="00A61C83"/>
    <w:rsid w:val="00A61F46"/>
    <w:rsid w:val="00A62176"/>
    <w:rsid w:val="00A62299"/>
    <w:rsid w:val="00A622EA"/>
    <w:rsid w:val="00A6251D"/>
    <w:rsid w:val="00A62723"/>
    <w:rsid w:val="00A6278B"/>
    <w:rsid w:val="00A62B8F"/>
    <w:rsid w:val="00A62E3C"/>
    <w:rsid w:val="00A62E51"/>
    <w:rsid w:val="00A63019"/>
    <w:rsid w:val="00A633AF"/>
    <w:rsid w:val="00A63427"/>
    <w:rsid w:val="00A637F6"/>
    <w:rsid w:val="00A6382E"/>
    <w:rsid w:val="00A63ABC"/>
    <w:rsid w:val="00A63DD0"/>
    <w:rsid w:val="00A63E8D"/>
    <w:rsid w:val="00A64089"/>
    <w:rsid w:val="00A64207"/>
    <w:rsid w:val="00A6483A"/>
    <w:rsid w:val="00A648BC"/>
    <w:rsid w:val="00A649E1"/>
    <w:rsid w:val="00A64A2B"/>
    <w:rsid w:val="00A64BF7"/>
    <w:rsid w:val="00A64DB3"/>
    <w:rsid w:val="00A64E82"/>
    <w:rsid w:val="00A64ECC"/>
    <w:rsid w:val="00A651F4"/>
    <w:rsid w:val="00A65C06"/>
    <w:rsid w:val="00A65C56"/>
    <w:rsid w:val="00A66348"/>
    <w:rsid w:val="00A66506"/>
    <w:rsid w:val="00A665AA"/>
    <w:rsid w:val="00A6682A"/>
    <w:rsid w:val="00A67497"/>
    <w:rsid w:val="00A674CB"/>
    <w:rsid w:val="00A677EF"/>
    <w:rsid w:val="00A679A4"/>
    <w:rsid w:val="00A67D2A"/>
    <w:rsid w:val="00A67E9C"/>
    <w:rsid w:val="00A67F8B"/>
    <w:rsid w:val="00A7025E"/>
    <w:rsid w:val="00A702B8"/>
    <w:rsid w:val="00A70560"/>
    <w:rsid w:val="00A70C5A"/>
    <w:rsid w:val="00A70DCD"/>
    <w:rsid w:val="00A710E7"/>
    <w:rsid w:val="00A71345"/>
    <w:rsid w:val="00A71454"/>
    <w:rsid w:val="00A715C7"/>
    <w:rsid w:val="00A71814"/>
    <w:rsid w:val="00A7181D"/>
    <w:rsid w:val="00A71892"/>
    <w:rsid w:val="00A7192A"/>
    <w:rsid w:val="00A7194D"/>
    <w:rsid w:val="00A71C32"/>
    <w:rsid w:val="00A720C7"/>
    <w:rsid w:val="00A72100"/>
    <w:rsid w:val="00A72656"/>
    <w:rsid w:val="00A7270D"/>
    <w:rsid w:val="00A72777"/>
    <w:rsid w:val="00A727EC"/>
    <w:rsid w:val="00A7283E"/>
    <w:rsid w:val="00A7292E"/>
    <w:rsid w:val="00A72E04"/>
    <w:rsid w:val="00A72E07"/>
    <w:rsid w:val="00A73649"/>
    <w:rsid w:val="00A73694"/>
    <w:rsid w:val="00A73985"/>
    <w:rsid w:val="00A73AB4"/>
    <w:rsid w:val="00A73AF8"/>
    <w:rsid w:val="00A73B26"/>
    <w:rsid w:val="00A73BE0"/>
    <w:rsid w:val="00A73D01"/>
    <w:rsid w:val="00A73DC8"/>
    <w:rsid w:val="00A73DE7"/>
    <w:rsid w:val="00A73E5D"/>
    <w:rsid w:val="00A7400F"/>
    <w:rsid w:val="00A740FE"/>
    <w:rsid w:val="00A74297"/>
    <w:rsid w:val="00A74444"/>
    <w:rsid w:val="00A7444A"/>
    <w:rsid w:val="00A74558"/>
    <w:rsid w:val="00A7497B"/>
    <w:rsid w:val="00A74FDC"/>
    <w:rsid w:val="00A7512F"/>
    <w:rsid w:val="00A751B7"/>
    <w:rsid w:val="00A752BA"/>
    <w:rsid w:val="00A754A9"/>
    <w:rsid w:val="00A75934"/>
    <w:rsid w:val="00A75A17"/>
    <w:rsid w:val="00A75A3D"/>
    <w:rsid w:val="00A75B52"/>
    <w:rsid w:val="00A75E40"/>
    <w:rsid w:val="00A75F61"/>
    <w:rsid w:val="00A75FFD"/>
    <w:rsid w:val="00A76482"/>
    <w:rsid w:val="00A76ACF"/>
    <w:rsid w:val="00A76F72"/>
    <w:rsid w:val="00A771F6"/>
    <w:rsid w:val="00A778B7"/>
    <w:rsid w:val="00A77B46"/>
    <w:rsid w:val="00A77F36"/>
    <w:rsid w:val="00A80320"/>
    <w:rsid w:val="00A80345"/>
    <w:rsid w:val="00A80621"/>
    <w:rsid w:val="00A80A19"/>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2F3E"/>
    <w:rsid w:val="00A83255"/>
    <w:rsid w:val="00A834AE"/>
    <w:rsid w:val="00A83562"/>
    <w:rsid w:val="00A838E9"/>
    <w:rsid w:val="00A83B8F"/>
    <w:rsid w:val="00A83E5F"/>
    <w:rsid w:val="00A83E99"/>
    <w:rsid w:val="00A83F8D"/>
    <w:rsid w:val="00A840BA"/>
    <w:rsid w:val="00A844C9"/>
    <w:rsid w:val="00A84D2E"/>
    <w:rsid w:val="00A85030"/>
    <w:rsid w:val="00A8519D"/>
    <w:rsid w:val="00A851DF"/>
    <w:rsid w:val="00A853A3"/>
    <w:rsid w:val="00A853B9"/>
    <w:rsid w:val="00A85496"/>
    <w:rsid w:val="00A855A2"/>
    <w:rsid w:val="00A8596D"/>
    <w:rsid w:val="00A85D18"/>
    <w:rsid w:val="00A86608"/>
    <w:rsid w:val="00A86676"/>
    <w:rsid w:val="00A86993"/>
    <w:rsid w:val="00A86AEC"/>
    <w:rsid w:val="00A86D03"/>
    <w:rsid w:val="00A86E72"/>
    <w:rsid w:val="00A871F5"/>
    <w:rsid w:val="00A87218"/>
    <w:rsid w:val="00A876E4"/>
    <w:rsid w:val="00A877C7"/>
    <w:rsid w:val="00A87A9C"/>
    <w:rsid w:val="00A87AFF"/>
    <w:rsid w:val="00A87DDA"/>
    <w:rsid w:val="00A90320"/>
    <w:rsid w:val="00A9043B"/>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1CC0"/>
    <w:rsid w:val="00A92712"/>
    <w:rsid w:val="00A92B28"/>
    <w:rsid w:val="00A92B49"/>
    <w:rsid w:val="00A92B52"/>
    <w:rsid w:val="00A92BE8"/>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5395"/>
    <w:rsid w:val="00A953D0"/>
    <w:rsid w:val="00A9557C"/>
    <w:rsid w:val="00A95587"/>
    <w:rsid w:val="00A955CE"/>
    <w:rsid w:val="00A957DB"/>
    <w:rsid w:val="00A95BCC"/>
    <w:rsid w:val="00A95C43"/>
    <w:rsid w:val="00A95D11"/>
    <w:rsid w:val="00A95D23"/>
    <w:rsid w:val="00A95D6D"/>
    <w:rsid w:val="00A95E0F"/>
    <w:rsid w:val="00A96058"/>
    <w:rsid w:val="00A96153"/>
    <w:rsid w:val="00A9621C"/>
    <w:rsid w:val="00A96265"/>
    <w:rsid w:val="00A9673B"/>
    <w:rsid w:val="00A9693F"/>
    <w:rsid w:val="00A96C67"/>
    <w:rsid w:val="00A96DAE"/>
    <w:rsid w:val="00A96EA8"/>
    <w:rsid w:val="00A97188"/>
    <w:rsid w:val="00A973AD"/>
    <w:rsid w:val="00A973BF"/>
    <w:rsid w:val="00A975AF"/>
    <w:rsid w:val="00A976AF"/>
    <w:rsid w:val="00A976DD"/>
    <w:rsid w:val="00A97994"/>
    <w:rsid w:val="00A97CF3"/>
    <w:rsid w:val="00A97DE6"/>
    <w:rsid w:val="00AA0055"/>
    <w:rsid w:val="00AA0334"/>
    <w:rsid w:val="00AA043B"/>
    <w:rsid w:val="00AA0462"/>
    <w:rsid w:val="00AA08F0"/>
    <w:rsid w:val="00AA09DF"/>
    <w:rsid w:val="00AA0A05"/>
    <w:rsid w:val="00AA0E35"/>
    <w:rsid w:val="00AA0F1D"/>
    <w:rsid w:val="00AA13AC"/>
    <w:rsid w:val="00AA13F7"/>
    <w:rsid w:val="00AA155E"/>
    <w:rsid w:val="00AA1962"/>
    <w:rsid w:val="00AA1AF3"/>
    <w:rsid w:val="00AA2326"/>
    <w:rsid w:val="00AA2398"/>
    <w:rsid w:val="00AA262A"/>
    <w:rsid w:val="00AA26CA"/>
    <w:rsid w:val="00AA26E6"/>
    <w:rsid w:val="00AA283B"/>
    <w:rsid w:val="00AA2907"/>
    <w:rsid w:val="00AA29F0"/>
    <w:rsid w:val="00AA2DE6"/>
    <w:rsid w:val="00AA2E1D"/>
    <w:rsid w:val="00AA2F5A"/>
    <w:rsid w:val="00AA3023"/>
    <w:rsid w:val="00AA31FE"/>
    <w:rsid w:val="00AA3317"/>
    <w:rsid w:val="00AA356B"/>
    <w:rsid w:val="00AA370F"/>
    <w:rsid w:val="00AA37D1"/>
    <w:rsid w:val="00AA3901"/>
    <w:rsid w:val="00AA3F3D"/>
    <w:rsid w:val="00AA3FDD"/>
    <w:rsid w:val="00AA4047"/>
    <w:rsid w:val="00AA4510"/>
    <w:rsid w:val="00AA4575"/>
    <w:rsid w:val="00AA476B"/>
    <w:rsid w:val="00AA48F6"/>
    <w:rsid w:val="00AA4D26"/>
    <w:rsid w:val="00AA501D"/>
    <w:rsid w:val="00AA506B"/>
    <w:rsid w:val="00AA5192"/>
    <w:rsid w:val="00AA51AB"/>
    <w:rsid w:val="00AA520A"/>
    <w:rsid w:val="00AA5213"/>
    <w:rsid w:val="00AA525D"/>
    <w:rsid w:val="00AA53A1"/>
    <w:rsid w:val="00AA54E3"/>
    <w:rsid w:val="00AA559E"/>
    <w:rsid w:val="00AA56FE"/>
    <w:rsid w:val="00AA5A0F"/>
    <w:rsid w:val="00AA5B4A"/>
    <w:rsid w:val="00AA5FF5"/>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1E"/>
    <w:rsid w:val="00AA7B32"/>
    <w:rsid w:val="00AA7B8E"/>
    <w:rsid w:val="00AA7BF9"/>
    <w:rsid w:val="00AA7C7C"/>
    <w:rsid w:val="00AA7CC1"/>
    <w:rsid w:val="00AA7D7C"/>
    <w:rsid w:val="00AA7F4C"/>
    <w:rsid w:val="00AA7F95"/>
    <w:rsid w:val="00AA7FE5"/>
    <w:rsid w:val="00AB000E"/>
    <w:rsid w:val="00AB01E0"/>
    <w:rsid w:val="00AB01EC"/>
    <w:rsid w:val="00AB0206"/>
    <w:rsid w:val="00AB027C"/>
    <w:rsid w:val="00AB02DB"/>
    <w:rsid w:val="00AB04E4"/>
    <w:rsid w:val="00AB055D"/>
    <w:rsid w:val="00AB05B1"/>
    <w:rsid w:val="00AB0B9C"/>
    <w:rsid w:val="00AB0BFE"/>
    <w:rsid w:val="00AB0F59"/>
    <w:rsid w:val="00AB0F91"/>
    <w:rsid w:val="00AB10DF"/>
    <w:rsid w:val="00AB10EF"/>
    <w:rsid w:val="00AB1270"/>
    <w:rsid w:val="00AB13B3"/>
    <w:rsid w:val="00AB1446"/>
    <w:rsid w:val="00AB14E9"/>
    <w:rsid w:val="00AB16D0"/>
    <w:rsid w:val="00AB1B9C"/>
    <w:rsid w:val="00AB1C36"/>
    <w:rsid w:val="00AB1F47"/>
    <w:rsid w:val="00AB2120"/>
    <w:rsid w:val="00AB213C"/>
    <w:rsid w:val="00AB240A"/>
    <w:rsid w:val="00AB2435"/>
    <w:rsid w:val="00AB25AC"/>
    <w:rsid w:val="00AB2656"/>
    <w:rsid w:val="00AB265D"/>
    <w:rsid w:val="00AB29FB"/>
    <w:rsid w:val="00AB2AF2"/>
    <w:rsid w:val="00AB2C1F"/>
    <w:rsid w:val="00AB2F9B"/>
    <w:rsid w:val="00AB3238"/>
    <w:rsid w:val="00AB3445"/>
    <w:rsid w:val="00AB34D1"/>
    <w:rsid w:val="00AB3500"/>
    <w:rsid w:val="00AB36D3"/>
    <w:rsid w:val="00AB3851"/>
    <w:rsid w:val="00AB3966"/>
    <w:rsid w:val="00AB3E8F"/>
    <w:rsid w:val="00AB3EEA"/>
    <w:rsid w:val="00AB3F8C"/>
    <w:rsid w:val="00AB3F93"/>
    <w:rsid w:val="00AB42CA"/>
    <w:rsid w:val="00AB4668"/>
    <w:rsid w:val="00AB46C1"/>
    <w:rsid w:val="00AB4812"/>
    <w:rsid w:val="00AB4822"/>
    <w:rsid w:val="00AB4AA1"/>
    <w:rsid w:val="00AB4F0B"/>
    <w:rsid w:val="00AB505A"/>
    <w:rsid w:val="00AB5067"/>
    <w:rsid w:val="00AB5195"/>
    <w:rsid w:val="00AB51D7"/>
    <w:rsid w:val="00AB5273"/>
    <w:rsid w:val="00AB52CE"/>
    <w:rsid w:val="00AB5874"/>
    <w:rsid w:val="00AB58D2"/>
    <w:rsid w:val="00AB5BA0"/>
    <w:rsid w:val="00AB5DE3"/>
    <w:rsid w:val="00AB6149"/>
    <w:rsid w:val="00AB62D3"/>
    <w:rsid w:val="00AB6BD6"/>
    <w:rsid w:val="00AB6D2E"/>
    <w:rsid w:val="00AB6EEE"/>
    <w:rsid w:val="00AB725C"/>
    <w:rsid w:val="00AB72E0"/>
    <w:rsid w:val="00AB743F"/>
    <w:rsid w:val="00AB7616"/>
    <w:rsid w:val="00AB79BA"/>
    <w:rsid w:val="00AB7C9A"/>
    <w:rsid w:val="00AC0327"/>
    <w:rsid w:val="00AC04D3"/>
    <w:rsid w:val="00AC0716"/>
    <w:rsid w:val="00AC072F"/>
    <w:rsid w:val="00AC0884"/>
    <w:rsid w:val="00AC09D8"/>
    <w:rsid w:val="00AC0F2B"/>
    <w:rsid w:val="00AC134B"/>
    <w:rsid w:val="00AC13B0"/>
    <w:rsid w:val="00AC14BD"/>
    <w:rsid w:val="00AC1581"/>
    <w:rsid w:val="00AC1920"/>
    <w:rsid w:val="00AC1A98"/>
    <w:rsid w:val="00AC1DFF"/>
    <w:rsid w:val="00AC1F0C"/>
    <w:rsid w:val="00AC20A3"/>
    <w:rsid w:val="00AC23F1"/>
    <w:rsid w:val="00AC2651"/>
    <w:rsid w:val="00AC291B"/>
    <w:rsid w:val="00AC29BB"/>
    <w:rsid w:val="00AC2BAD"/>
    <w:rsid w:val="00AC2D5C"/>
    <w:rsid w:val="00AC2D71"/>
    <w:rsid w:val="00AC2E54"/>
    <w:rsid w:val="00AC300F"/>
    <w:rsid w:val="00AC3243"/>
    <w:rsid w:val="00AC3339"/>
    <w:rsid w:val="00AC35D8"/>
    <w:rsid w:val="00AC36C6"/>
    <w:rsid w:val="00AC3825"/>
    <w:rsid w:val="00AC383B"/>
    <w:rsid w:val="00AC3997"/>
    <w:rsid w:val="00AC3B61"/>
    <w:rsid w:val="00AC3D72"/>
    <w:rsid w:val="00AC3E99"/>
    <w:rsid w:val="00AC3FB5"/>
    <w:rsid w:val="00AC4008"/>
    <w:rsid w:val="00AC4BB9"/>
    <w:rsid w:val="00AC4CE8"/>
    <w:rsid w:val="00AC4DB4"/>
    <w:rsid w:val="00AC4DCF"/>
    <w:rsid w:val="00AC4E2A"/>
    <w:rsid w:val="00AC5126"/>
    <w:rsid w:val="00AC51D9"/>
    <w:rsid w:val="00AC53B7"/>
    <w:rsid w:val="00AC55BE"/>
    <w:rsid w:val="00AC560A"/>
    <w:rsid w:val="00AC5689"/>
    <w:rsid w:val="00AC56EA"/>
    <w:rsid w:val="00AC57F2"/>
    <w:rsid w:val="00AC597F"/>
    <w:rsid w:val="00AC5A3A"/>
    <w:rsid w:val="00AC5F2D"/>
    <w:rsid w:val="00AC6012"/>
    <w:rsid w:val="00AC6235"/>
    <w:rsid w:val="00AC628C"/>
    <w:rsid w:val="00AC6B18"/>
    <w:rsid w:val="00AC6CA4"/>
    <w:rsid w:val="00AC6FDF"/>
    <w:rsid w:val="00AC701F"/>
    <w:rsid w:val="00AC70B2"/>
    <w:rsid w:val="00AC70EC"/>
    <w:rsid w:val="00AC71E1"/>
    <w:rsid w:val="00AC728F"/>
    <w:rsid w:val="00AC739A"/>
    <w:rsid w:val="00AC754B"/>
    <w:rsid w:val="00AC75E7"/>
    <w:rsid w:val="00AC7BC0"/>
    <w:rsid w:val="00AC7C7A"/>
    <w:rsid w:val="00AC7E03"/>
    <w:rsid w:val="00AC7F96"/>
    <w:rsid w:val="00AD00A0"/>
    <w:rsid w:val="00AD0244"/>
    <w:rsid w:val="00AD02C0"/>
    <w:rsid w:val="00AD05E0"/>
    <w:rsid w:val="00AD06F3"/>
    <w:rsid w:val="00AD07CE"/>
    <w:rsid w:val="00AD0833"/>
    <w:rsid w:val="00AD08D1"/>
    <w:rsid w:val="00AD097A"/>
    <w:rsid w:val="00AD0D91"/>
    <w:rsid w:val="00AD110C"/>
    <w:rsid w:val="00AD112E"/>
    <w:rsid w:val="00AD1263"/>
    <w:rsid w:val="00AD12FF"/>
    <w:rsid w:val="00AD1646"/>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0E"/>
    <w:rsid w:val="00AD47A8"/>
    <w:rsid w:val="00AD47FA"/>
    <w:rsid w:val="00AD48BA"/>
    <w:rsid w:val="00AD4A41"/>
    <w:rsid w:val="00AD4B24"/>
    <w:rsid w:val="00AD4B75"/>
    <w:rsid w:val="00AD4BA2"/>
    <w:rsid w:val="00AD4CF4"/>
    <w:rsid w:val="00AD51A7"/>
    <w:rsid w:val="00AD52B8"/>
    <w:rsid w:val="00AD535D"/>
    <w:rsid w:val="00AD543B"/>
    <w:rsid w:val="00AD54C8"/>
    <w:rsid w:val="00AD5557"/>
    <w:rsid w:val="00AD56AB"/>
    <w:rsid w:val="00AD57BA"/>
    <w:rsid w:val="00AD5C8C"/>
    <w:rsid w:val="00AD5D5A"/>
    <w:rsid w:val="00AD5DFE"/>
    <w:rsid w:val="00AD5EBC"/>
    <w:rsid w:val="00AD6052"/>
    <w:rsid w:val="00AD61A4"/>
    <w:rsid w:val="00AD63EF"/>
    <w:rsid w:val="00AD6898"/>
    <w:rsid w:val="00AD6D96"/>
    <w:rsid w:val="00AD6DFB"/>
    <w:rsid w:val="00AD711F"/>
    <w:rsid w:val="00AD7213"/>
    <w:rsid w:val="00AD781B"/>
    <w:rsid w:val="00AD790B"/>
    <w:rsid w:val="00AD7D67"/>
    <w:rsid w:val="00AD7F1F"/>
    <w:rsid w:val="00AE009B"/>
    <w:rsid w:val="00AE039E"/>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2E4"/>
    <w:rsid w:val="00AE134D"/>
    <w:rsid w:val="00AE1529"/>
    <w:rsid w:val="00AE15FD"/>
    <w:rsid w:val="00AE166D"/>
    <w:rsid w:val="00AE1AF2"/>
    <w:rsid w:val="00AE1F80"/>
    <w:rsid w:val="00AE212F"/>
    <w:rsid w:val="00AE21E5"/>
    <w:rsid w:val="00AE23E4"/>
    <w:rsid w:val="00AE287D"/>
    <w:rsid w:val="00AE29EB"/>
    <w:rsid w:val="00AE2B9D"/>
    <w:rsid w:val="00AE2BAA"/>
    <w:rsid w:val="00AE2FA6"/>
    <w:rsid w:val="00AE304C"/>
    <w:rsid w:val="00AE37E0"/>
    <w:rsid w:val="00AE3F7E"/>
    <w:rsid w:val="00AE4587"/>
    <w:rsid w:val="00AE4684"/>
    <w:rsid w:val="00AE46CC"/>
    <w:rsid w:val="00AE4766"/>
    <w:rsid w:val="00AE490B"/>
    <w:rsid w:val="00AE4A43"/>
    <w:rsid w:val="00AE4FD6"/>
    <w:rsid w:val="00AE5432"/>
    <w:rsid w:val="00AE57BD"/>
    <w:rsid w:val="00AE58FC"/>
    <w:rsid w:val="00AE5B93"/>
    <w:rsid w:val="00AE5DA9"/>
    <w:rsid w:val="00AE5E02"/>
    <w:rsid w:val="00AE5F73"/>
    <w:rsid w:val="00AE6203"/>
    <w:rsid w:val="00AE6453"/>
    <w:rsid w:val="00AE6782"/>
    <w:rsid w:val="00AE69F6"/>
    <w:rsid w:val="00AE6B7E"/>
    <w:rsid w:val="00AE6B7F"/>
    <w:rsid w:val="00AE6B91"/>
    <w:rsid w:val="00AE6D45"/>
    <w:rsid w:val="00AE6D5B"/>
    <w:rsid w:val="00AE70DF"/>
    <w:rsid w:val="00AE734A"/>
    <w:rsid w:val="00AE735C"/>
    <w:rsid w:val="00AE73AE"/>
    <w:rsid w:val="00AE74B0"/>
    <w:rsid w:val="00AE7AD5"/>
    <w:rsid w:val="00AF0123"/>
    <w:rsid w:val="00AF012D"/>
    <w:rsid w:val="00AF0162"/>
    <w:rsid w:val="00AF020A"/>
    <w:rsid w:val="00AF0258"/>
    <w:rsid w:val="00AF02EC"/>
    <w:rsid w:val="00AF053C"/>
    <w:rsid w:val="00AF086E"/>
    <w:rsid w:val="00AF0A4C"/>
    <w:rsid w:val="00AF0AA5"/>
    <w:rsid w:val="00AF0B6A"/>
    <w:rsid w:val="00AF0FB9"/>
    <w:rsid w:val="00AF116B"/>
    <w:rsid w:val="00AF136A"/>
    <w:rsid w:val="00AF148E"/>
    <w:rsid w:val="00AF14E2"/>
    <w:rsid w:val="00AF157A"/>
    <w:rsid w:val="00AF1667"/>
    <w:rsid w:val="00AF1755"/>
    <w:rsid w:val="00AF19E2"/>
    <w:rsid w:val="00AF2085"/>
    <w:rsid w:val="00AF20F6"/>
    <w:rsid w:val="00AF210E"/>
    <w:rsid w:val="00AF22AF"/>
    <w:rsid w:val="00AF2458"/>
    <w:rsid w:val="00AF27D0"/>
    <w:rsid w:val="00AF3134"/>
    <w:rsid w:val="00AF31F3"/>
    <w:rsid w:val="00AF3375"/>
    <w:rsid w:val="00AF33D5"/>
    <w:rsid w:val="00AF394F"/>
    <w:rsid w:val="00AF3C77"/>
    <w:rsid w:val="00AF3D7D"/>
    <w:rsid w:val="00AF3F8C"/>
    <w:rsid w:val="00AF3F95"/>
    <w:rsid w:val="00AF43B1"/>
    <w:rsid w:val="00AF45C8"/>
    <w:rsid w:val="00AF4844"/>
    <w:rsid w:val="00AF4D72"/>
    <w:rsid w:val="00AF4DFC"/>
    <w:rsid w:val="00AF4F2B"/>
    <w:rsid w:val="00AF4F6E"/>
    <w:rsid w:val="00AF5051"/>
    <w:rsid w:val="00AF56F8"/>
    <w:rsid w:val="00AF599F"/>
    <w:rsid w:val="00AF5A10"/>
    <w:rsid w:val="00AF5B75"/>
    <w:rsid w:val="00AF5DD4"/>
    <w:rsid w:val="00AF5DF7"/>
    <w:rsid w:val="00AF60AE"/>
    <w:rsid w:val="00AF60C8"/>
    <w:rsid w:val="00AF622B"/>
    <w:rsid w:val="00AF6251"/>
    <w:rsid w:val="00AF62F4"/>
    <w:rsid w:val="00AF638C"/>
    <w:rsid w:val="00AF6996"/>
    <w:rsid w:val="00AF700B"/>
    <w:rsid w:val="00AF711D"/>
    <w:rsid w:val="00AF715B"/>
    <w:rsid w:val="00AF739B"/>
    <w:rsid w:val="00AF7663"/>
    <w:rsid w:val="00AF790C"/>
    <w:rsid w:val="00AF7E29"/>
    <w:rsid w:val="00B00170"/>
    <w:rsid w:val="00B001F4"/>
    <w:rsid w:val="00B0052B"/>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66D"/>
    <w:rsid w:val="00B02AD4"/>
    <w:rsid w:val="00B02CCC"/>
    <w:rsid w:val="00B030AD"/>
    <w:rsid w:val="00B035F0"/>
    <w:rsid w:val="00B03731"/>
    <w:rsid w:val="00B0394F"/>
    <w:rsid w:val="00B03A95"/>
    <w:rsid w:val="00B03D54"/>
    <w:rsid w:val="00B03DE3"/>
    <w:rsid w:val="00B03E78"/>
    <w:rsid w:val="00B042BC"/>
    <w:rsid w:val="00B04511"/>
    <w:rsid w:val="00B04AC7"/>
    <w:rsid w:val="00B04B5E"/>
    <w:rsid w:val="00B04B74"/>
    <w:rsid w:val="00B04BB1"/>
    <w:rsid w:val="00B04F88"/>
    <w:rsid w:val="00B04F9B"/>
    <w:rsid w:val="00B05007"/>
    <w:rsid w:val="00B050A8"/>
    <w:rsid w:val="00B053A4"/>
    <w:rsid w:val="00B054F9"/>
    <w:rsid w:val="00B055C6"/>
    <w:rsid w:val="00B0595C"/>
    <w:rsid w:val="00B05A08"/>
    <w:rsid w:val="00B05CE5"/>
    <w:rsid w:val="00B05DF3"/>
    <w:rsid w:val="00B06001"/>
    <w:rsid w:val="00B060CD"/>
    <w:rsid w:val="00B06306"/>
    <w:rsid w:val="00B066C8"/>
    <w:rsid w:val="00B0670D"/>
    <w:rsid w:val="00B067E0"/>
    <w:rsid w:val="00B0683C"/>
    <w:rsid w:val="00B0698F"/>
    <w:rsid w:val="00B06A89"/>
    <w:rsid w:val="00B06BE7"/>
    <w:rsid w:val="00B06E03"/>
    <w:rsid w:val="00B06E77"/>
    <w:rsid w:val="00B06F01"/>
    <w:rsid w:val="00B0700D"/>
    <w:rsid w:val="00B07221"/>
    <w:rsid w:val="00B07262"/>
    <w:rsid w:val="00B0731A"/>
    <w:rsid w:val="00B07377"/>
    <w:rsid w:val="00B073FD"/>
    <w:rsid w:val="00B073FF"/>
    <w:rsid w:val="00B0751B"/>
    <w:rsid w:val="00B077F1"/>
    <w:rsid w:val="00B07819"/>
    <w:rsid w:val="00B07BD3"/>
    <w:rsid w:val="00B1010A"/>
    <w:rsid w:val="00B10448"/>
    <w:rsid w:val="00B106BD"/>
    <w:rsid w:val="00B10833"/>
    <w:rsid w:val="00B108B0"/>
    <w:rsid w:val="00B10A17"/>
    <w:rsid w:val="00B10A61"/>
    <w:rsid w:val="00B10B08"/>
    <w:rsid w:val="00B10B39"/>
    <w:rsid w:val="00B10F84"/>
    <w:rsid w:val="00B11157"/>
    <w:rsid w:val="00B111A4"/>
    <w:rsid w:val="00B114E0"/>
    <w:rsid w:val="00B116D4"/>
    <w:rsid w:val="00B11942"/>
    <w:rsid w:val="00B11B4C"/>
    <w:rsid w:val="00B11BD0"/>
    <w:rsid w:val="00B11D89"/>
    <w:rsid w:val="00B11EF0"/>
    <w:rsid w:val="00B11F73"/>
    <w:rsid w:val="00B11FAB"/>
    <w:rsid w:val="00B12114"/>
    <w:rsid w:val="00B122AD"/>
    <w:rsid w:val="00B1245F"/>
    <w:rsid w:val="00B128AB"/>
    <w:rsid w:val="00B12BD7"/>
    <w:rsid w:val="00B12C01"/>
    <w:rsid w:val="00B13117"/>
    <w:rsid w:val="00B1322F"/>
    <w:rsid w:val="00B13355"/>
    <w:rsid w:val="00B1339D"/>
    <w:rsid w:val="00B13A14"/>
    <w:rsid w:val="00B13AEE"/>
    <w:rsid w:val="00B13B52"/>
    <w:rsid w:val="00B13BF4"/>
    <w:rsid w:val="00B13EC3"/>
    <w:rsid w:val="00B14342"/>
    <w:rsid w:val="00B145B6"/>
    <w:rsid w:val="00B14610"/>
    <w:rsid w:val="00B1464E"/>
    <w:rsid w:val="00B147A4"/>
    <w:rsid w:val="00B14AC8"/>
    <w:rsid w:val="00B14B11"/>
    <w:rsid w:val="00B1518C"/>
    <w:rsid w:val="00B15256"/>
    <w:rsid w:val="00B154ED"/>
    <w:rsid w:val="00B156CF"/>
    <w:rsid w:val="00B1576F"/>
    <w:rsid w:val="00B159F3"/>
    <w:rsid w:val="00B15BC7"/>
    <w:rsid w:val="00B16032"/>
    <w:rsid w:val="00B1631A"/>
    <w:rsid w:val="00B163C0"/>
    <w:rsid w:val="00B165A9"/>
    <w:rsid w:val="00B16671"/>
    <w:rsid w:val="00B166EB"/>
    <w:rsid w:val="00B167B4"/>
    <w:rsid w:val="00B16C23"/>
    <w:rsid w:val="00B16CD2"/>
    <w:rsid w:val="00B16D74"/>
    <w:rsid w:val="00B16E35"/>
    <w:rsid w:val="00B16EAB"/>
    <w:rsid w:val="00B170A3"/>
    <w:rsid w:val="00B17221"/>
    <w:rsid w:val="00B17737"/>
    <w:rsid w:val="00B17998"/>
    <w:rsid w:val="00B17CD5"/>
    <w:rsid w:val="00B200A5"/>
    <w:rsid w:val="00B20203"/>
    <w:rsid w:val="00B203FE"/>
    <w:rsid w:val="00B20447"/>
    <w:rsid w:val="00B20B1A"/>
    <w:rsid w:val="00B20BEE"/>
    <w:rsid w:val="00B20C90"/>
    <w:rsid w:val="00B20D34"/>
    <w:rsid w:val="00B20D89"/>
    <w:rsid w:val="00B20FDE"/>
    <w:rsid w:val="00B21256"/>
    <w:rsid w:val="00B21294"/>
    <w:rsid w:val="00B21427"/>
    <w:rsid w:val="00B21456"/>
    <w:rsid w:val="00B215AF"/>
    <w:rsid w:val="00B21678"/>
    <w:rsid w:val="00B216E0"/>
    <w:rsid w:val="00B21BC3"/>
    <w:rsid w:val="00B21C9E"/>
    <w:rsid w:val="00B22144"/>
    <w:rsid w:val="00B223FB"/>
    <w:rsid w:val="00B22427"/>
    <w:rsid w:val="00B228B2"/>
    <w:rsid w:val="00B22BE4"/>
    <w:rsid w:val="00B22E16"/>
    <w:rsid w:val="00B23023"/>
    <w:rsid w:val="00B23567"/>
    <w:rsid w:val="00B2385D"/>
    <w:rsid w:val="00B239ED"/>
    <w:rsid w:val="00B240A4"/>
    <w:rsid w:val="00B240B0"/>
    <w:rsid w:val="00B24148"/>
    <w:rsid w:val="00B24159"/>
    <w:rsid w:val="00B24682"/>
    <w:rsid w:val="00B24B56"/>
    <w:rsid w:val="00B24C08"/>
    <w:rsid w:val="00B24C47"/>
    <w:rsid w:val="00B24CD3"/>
    <w:rsid w:val="00B24DC5"/>
    <w:rsid w:val="00B2560E"/>
    <w:rsid w:val="00B258D9"/>
    <w:rsid w:val="00B25A00"/>
    <w:rsid w:val="00B25F72"/>
    <w:rsid w:val="00B260D5"/>
    <w:rsid w:val="00B2621A"/>
    <w:rsid w:val="00B26304"/>
    <w:rsid w:val="00B26559"/>
    <w:rsid w:val="00B265DD"/>
    <w:rsid w:val="00B26654"/>
    <w:rsid w:val="00B2680B"/>
    <w:rsid w:val="00B268BB"/>
    <w:rsid w:val="00B268EB"/>
    <w:rsid w:val="00B26B8C"/>
    <w:rsid w:val="00B26DC2"/>
    <w:rsid w:val="00B26E4D"/>
    <w:rsid w:val="00B26EAB"/>
    <w:rsid w:val="00B27133"/>
    <w:rsid w:val="00B27155"/>
    <w:rsid w:val="00B272E9"/>
    <w:rsid w:val="00B2735E"/>
    <w:rsid w:val="00B274A8"/>
    <w:rsid w:val="00B275BD"/>
    <w:rsid w:val="00B275D7"/>
    <w:rsid w:val="00B27692"/>
    <w:rsid w:val="00B278BD"/>
    <w:rsid w:val="00B27951"/>
    <w:rsid w:val="00B27C08"/>
    <w:rsid w:val="00B27C8E"/>
    <w:rsid w:val="00B27DFE"/>
    <w:rsid w:val="00B27FD3"/>
    <w:rsid w:val="00B3005F"/>
    <w:rsid w:val="00B302E4"/>
    <w:rsid w:val="00B302FA"/>
    <w:rsid w:val="00B3031A"/>
    <w:rsid w:val="00B30454"/>
    <w:rsid w:val="00B304AD"/>
    <w:rsid w:val="00B304AE"/>
    <w:rsid w:val="00B30585"/>
    <w:rsid w:val="00B30CBD"/>
    <w:rsid w:val="00B30D44"/>
    <w:rsid w:val="00B30F91"/>
    <w:rsid w:val="00B3103D"/>
    <w:rsid w:val="00B31142"/>
    <w:rsid w:val="00B314A7"/>
    <w:rsid w:val="00B315EB"/>
    <w:rsid w:val="00B31621"/>
    <w:rsid w:val="00B3165A"/>
    <w:rsid w:val="00B3189A"/>
    <w:rsid w:val="00B31999"/>
    <w:rsid w:val="00B31A3B"/>
    <w:rsid w:val="00B31E13"/>
    <w:rsid w:val="00B32417"/>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206"/>
    <w:rsid w:val="00B342E6"/>
    <w:rsid w:val="00B3431D"/>
    <w:rsid w:val="00B34886"/>
    <w:rsid w:val="00B34969"/>
    <w:rsid w:val="00B34E1C"/>
    <w:rsid w:val="00B34E36"/>
    <w:rsid w:val="00B353FC"/>
    <w:rsid w:val="00B35555"/>
    <w:rsid w:val="00B35676"/>
    <w:rsid w:val="00B3596B"/>
    <w:rsid w:val="00B35A18"/>
    <w:rsid w:val="00B35C96"/>
    <w:rsid w:val="00B35DE8"/>
    <w:rsid w:val="00B35EB1"/>
    <w:rsid w:val="00B35F37"/>
    <w:rsid w:val="00B35FEB"/>
    <w:rsid w:val="00B36117"/>
    <w:rsid w:val="00B363B9"/>
    <w:rsid w:val="00B3641D"/>
    <w:rsid w:val="00B36682"/>
    <w:rsid w:val="00B36866"/>
    <w:rsid w:val="00B3689C"/>
    <w:rsid w:val="00B36ACD"/>
    <w:rsid w:val="00B36D6F"/>
    <w:rsid w:val="00B36D73"/>
    <w:rsid w:val="00B36E70"/>
    <w:rsid w:val="00B36F19"/>
    <w:rsid w:val="00B36F55"/>
    <w:rsid w:val="00B37374"/>
    <w:rsid w:val="00B37456"/>
    <w:rsid w:val="00B37549"/>
    <w:rsid w:val="00B3762F"/>
    <w:rsid w:val="00B376E3"/>
    <w:rsid w:val="00B37CC9"/>
    <w:rsid w:val="00B37E2E"/>
    <w:rsid w:val="00B40164"/>
    <w:rsid w:val="00B40210"/>
    <w:rsid w:val="00B40341"/>
    <w:rsid w:val="00B406B4"/>
    <w:rsid w:val="00B40827"/>
    <w:rsid w:val="00B40BD9"/>
    <w:rsid w:val="00B40C03"/>
    <w:rsid w:val="00B40C61"/>
    <w:rsid w:val="00B40CA2"/>
    <w:rsid w:val="00B40D99"/>
    <w:rsid w:val="00B40E36"/>
    <w:rsid w:val="00B40E66"/>
    <w:rsid w:val="00B40F97"/>
    <w:rsid w:val="00B40FD5"/>
    <w:rsid w:val="00B4166C"/>
    <w:rsid w:val="00B4186D"/>
    <w:rsid w:val="00B41A16"/>
    <w:rsid w:val="00B41AC6"/>
    <w:rsid w:val="00B41D26"/>
    <w:rsid w:val="00B41E86"/>
    <w:rsid w:val="00B42064"/>
    <w:rsid w:val="00B4224E"/>
    <w:rsid w:val="00B4244E"/>
    <w:rsid w:val="00B4249F"/>
    <w:rsid w:val="00B42832"/>
    <w:rsid w:val="00B428BA"/>
    <w:rsid w:val="00B42E9F"/>
    <w:rsid w:val="00B42EDF"/>
    <w:rsid w:val="00B42F82"/>
    <w:rsid w:val="00B4303E"/>
    <w:rsid w:val="00B4303F"/>
    <w:rsid w:val="00B431A7"/>
    <w:rsid w:val="00B431B6"/>
    <w:rsid w:val="00B4327C"/>
    <w:rsid w:val="00B433B1"/>
    <w:rsid w:val="00B437E3"/>
    <w:rsid w:val="00B43A65"/>
    <w:rsid w:val="00B43B67"/>
    <w:rsid w:val="00B43C30"/>
    <w:rsid w:val="00B43C7A"/>
    <w:rsid w:val="00B44418"/>
    <w:rsid w:val="00B444AC"/>
    <w:rsid w:val="00B4457D"/>
    <w:rsid w:val="00B4497B"/>
    <w:rsid w:val="00B4498F"/>
    <w:rsid w:val="00B44B09"/>
    <w:rsid w:val="00B44D69"/>
    <w:rsid w:val="00B450B0"/>
    <w:rsid w:val="00B4512E"/>
    <w:rsid w:val="00B456F8"/>
    <w:rsid w:val="00B4582F"/>
    <w:rsid w:val="00B459FA"/>
    <w:rsid w:val="00B45ABF"/>
    <w:rsid w:val="00B45AF6"/>
    <w:rsid w:val="00B4612D"/>
    <w:rsid w:val="00B46496"/>
    <w:rsid w:val="00B46625"/>
    <w:rsid w:val="00B46A21"/>
    <w:rsid w:val="00B47115"/>
    <w:rsid w:val="00B47226"/>
    <w:rsid w:val="00B47381"/>
    <w:rsid w:val="00B474AE"/>
    <w:rsid w:val="00B47721"/>
    <w:rsid w:val="00B47A48"/>
    <w:rsid w:val="00B47D4D"/>
    <w:rsid w:val="00B47D69"/>
    <w:rsid w:val="00B47DF7"/>
    <w:rsid w:val="00B47DFB"/>
    <w:rsid w:val="00B47EA0"/>
    <w:rsid w:val="00B508BC"/>
    <w:rsid w:val="00B50ACC"/>
    <w:rsid w:val="00B50BBC"/>
    <w:rsid w:val="00B50BCE"/>
    <w:rsid w:val="00B50C79"/>
    <w:rsid w:val="00B51235"/>
    <w:rsid w:val="00B51616"/>
    <w:rsid w:val="00B51681"/>
    <w:rsid w:val="00B519C1"/>
    <w:rsid w:val="00B51A5C"/>
    <w:rsid w:val="00B51C8F"/>
    <w:rsid w:val="00B51E23"/>
    <w:rsid w:val="00B5204F"/>
    <w:rsid w:val="00B52077"/>
    <w:rsid w:val="00B523C9"/>
    <w:rsid w:val="00B524D9"/>
    <w:rsid w:val="00B52EE2"/>
    <w:rsid w:val="00B53141"/>
    <w:rsid w:val="00B53148"/>
    <w:rsid w:val="00B53712"/>
    <w:rsid w:val="00B537A8"/>
    <w:rsid w:val="00B539DF"/>
    <w:rsid w:val="00B53DFC"/>
    <w:rsid w:val="00B53EEA"/>
    <w:rsid w:val="00B541F4"/>
    <w:rsid w:val="00B54329"/>
    <w:rsid w:val="00B546E5"/>
    <w:rsid w:val="00B54804"/>
    <w:rsid w:val="00B5485E"/>
    <w:rsid w:val="00B54B2B"/>
    <w:rsid w:val="00B54F5F"/>
    <w:rsid w:val="00B550A1"/>
    <w:rsid w:val="00B55997"/>
    <w:rsid w:val="00B55ABC"/>
    <w:rsid w:val="00B55ECF"/>
    <w:rsid w:val="00B55F6A"/>
    <w:rsid w:val="00B55FAB"/>
    <w:rsid w:val="00B5611C"/>
    <w:rsid w:val="00B56203"/>
    <w:rsid w:val="00B56465"/>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E3A"/>
    <w:rsid w:val="00B60003"/>
    <w:rsid w:val="00B60154"/>
    <w:rsid w:val="00B6015B"/>
    <w:rsid w:val="00B601CD"/>
    <w:rsid w:val="00B60403"/>
    <w:rsid w:val="00B6040D"/>
    <w:rsid w:val="00B60608"/>
    <w:rsid w:val="00B60657"/>
    <w:rsid w:val="00B60734"/>
    <w:rsid w:val="00B60976"/>
    <w:rsid w:val="00B60AA0"/>
    <w:rsid w:val="00B60DD2"/>
    <w:rsid w:val="00B616F6"/>
    <w:rsid w:val="00B618DB"/>
    <w:rsid w:val="00B61FA6"/>
    <w:rsid w:val="00B6211E"/>
    <w:rsid w:val="00B6240C"/>
    <w:rsid w:val="00B62514"/>
    <w:rsid w:val="00B625E9"/>
    <w:rsid w:val="00B625F6"/>
    <w:rsid w:val="00B62919"/>
    <w:rsid w:val="00B62AD6"/>
    <w:rsid w:val="00B62E05"/>
    <w:rsid w:val="00B631F4"/>
    <w:rsid w:val="00B63682"/>
    <w:rsid w:val="00B63728"/>
    <w:rsid w:val="00B639A3"/>
    <w:rsid w:val="00B63B7D"/>
    <w:rsid w:val="00B63D08"/>
    <w:rsid w:val="00B63D5E"/>
    <w:rsid w:val="00B64285"/>
    <w:rsid w:val="00B644EF"/>
    <w:rsid w:val="00B64C2F"/>
    <w:rsid w:val="00B64CED"/>
    <w:rsid w:val="00B64D13"/>
    <w:rsid w:val="00B65021"/>
    <w:rsid w:val="00B650F6"/>
    <w:rsid w:val="00B6531A"/>
    <w:rsid w:val="00B6531B"/>
    <w:rsid w:val="00B65438"/>
    <w:rsid w:val="00B6562A"/>
    <w:rsid w:val="00B65C3D"/>
    <w:rsid w:val="00B65C62"/>
    <w:rsid w:val="00B66030"/>
    <w:rsid w:val="00B661C6"/>
    <w:rsid w:val="00B66BD0"/>
    <w:rsid w:val="00B67010"/>
    <w:rsid w:val="00B67186"/>
    <w:rsid w:val="00B67288"/>
    <w:rsid w:val="00B6736D"/>
    <w:rsid w:val="00B67CCB"/>
    <w:rsid w:val="00B67D36"/>
    <w:rsid w:val="00B67E4B"/>
    <w:rsid w:val="00B67F8C"/>
    <w:rsid w:val="00B70402"/>
    <w:rsid w:val="00B7059B"/>
    <w:rsid w:val="00B70604"/>
    <w:rsid w:val="00B70674"/>
    <w:rsid w:val="00B70C13"/>
    <w:rsid w:val="00B70C96"/>
    <w:rsid w:val="00B70E3F"/>
    <w:rsid w:val="00B71084"/>
    <w:rsid w:val="00B711E8"/>
    <w:rsid w:val="00B71245"/>
    <w:rsid w:val="00B71395"/>
    <w:rsid w:val="00B714EC"/>
    <w:rsid w:val="00B7171E"/>
    <w:rsid w:val="00B71931"/>
    <w:rsid w:val="00B719D7"/>
    <w:rsid w:val="00B71ED2"/>
    <w:rsid w:val="00B71FAB"/>
    <w:rsid w:val="00B72041"/>
    <w:rsid w:val="00B72184"/>
    <w:rsid w:val="00B721CF"/>
    <w:rsid w:val="00B7246D"/>
    <w:rsid w:val="00B727A1"/>
    <w:rsid w:val="00B72873"/>
    <w:rsid w:val="00B728CA"/>
    <w:rsid w:val="00B728DF"/>
    <w:rsid w:val="00B7296A"/>
    <w:rsid w:val="00B736A9"/>
    <w:rsid w:val="00B739BC"/>
    <w:rsid w:val="00B73E37"/>
    <w:rsid w:val="00B73F69"/>
    <w:rsid w:val="00B74048"/>
    <w:rsid w:val="00B741DE"/>
    <w:rsid w:val="00B74586"/>
    <w:rsid w:val="00B74691"/>
    <w:rsid w:val="00B746B4"/>
    <w:rsid w:val="00B746B7"/>
    <w:rsid w:val="00B74932"/>
    <w:rsid w:val="00B74950"/>
    <w:rsid w:val="00B74EB5"/>
    <w:rsid w:val="00B75021"/>
    <w:rsid w:val="00B75993"/>
    <w:rsid w:val="00B75A1B"/>
    <w:rsid w:val="00B75C81"/>
    <w:rsid w:val="00B75D52"/>
    <w:rsid w:val="00B76149"/>
    <w:rsid w:val="00B761B3"/>
    <w:rsid w:val="00B76505"/>
    <w:rsid w:val="00B765ED"/>
    <w:rsid w:val="00B76879"/>
    <w:rsid w:val="00B768B1"/>
    <w:rsid w:val="00B76B3F"/>
    <w:rsid w:val="00B76C33"/>
    <w:rsid w:val="00B77035"/>
    <w:rsid w:val="00B77355"/>
    <w:rsid w:val="00B776B8"/>
    <w:rsid w:val="00B77997"/>
    <w:rsid w:val="00B779C8"/>
    <w:rsid w:val="00B77EAB"/>
    <w:rsid w:val="00B8062C"/>
    <w:rsid w:val="00B807C7"/>
    <w:rsid w:val="00B80989"/>
    <w:rsid w:val="00B80CF2"/>
    <w:rsid w:val="00B80E64"/>
    <w:rsid w:val="00B80FE5"/>
    <w:rsid w:val="00B810C8"/>
    <w:rsid w:val="00B814E3"/>
    <w:rsid w:val="00B814F4"/>
    <w:rsid w:val="00B818B2"/>
    <w:rsid w:val="00B818DE"/>
    <w:rsid w:val="00B81B8A"/>
    <w:rsid w:val="00B81DED"/>
    <w:rsid w:val="00B81DFC"/>
    <w:rsid w:val="00B82148"/>
    <w:rsid w:val="00B82532"/>
    <w:rsid w:val="00B82539"/>
    <w:rsid w:val="00B826D0"/>
    <w:rsid w:val="00B82839"/>
    <w:rsid w:val="00B82CA0"/>
    <w:rsid w:val="00B82D5C"/>
    <w:rsid w:val="00B82FD3"/>
    <w:rsid w:val="00B83198"/>
    <w:rsid w:val="00B8348D"/>
    <w:rsid w:val="00B8355A"/>
    <w:rsid w:val="00B836C1"/>
    <w:rsid w:val="00B8382E"/>
    <w:rsid w:val="00B839D0"/>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4F9B"/>
    <w:rsid w:val="00B85093"/>
    <w:rsid w:val="00B850D1"/>
    <w:rsid w:val="00B85160"/>
    <w:rsid w:val="00B851D8"/>
    <w:rsid w:val="00B85799"/>
    <w:rsid w:val="00B85940"/>
    <w:rsid w:val="00B85977"/>
    <w:rsid w:val="00B85B13"/>
    <w:rsid w:val="00B85B26"/>
    <w:rsid w:val="00B85C17"/>
    <w:rsid w:val="00B85C78"/>
    <w:rsid w:val="00B85C82"/>
    <w:rsid w:val="00B85DA7"/>
    <w:rsid w:val="00B8614B"/>
    <w:rsid w:val="00B861A7"/>
    <w:rsid w:val="00B864D4"/>
    <w:rsid w:val="00B865C4"/>
    <w:rsid w:val="00B86C30"/>
    <w:rsid w:val="00B86CD0"/>
    <w:rsid w:val="00B86CF0"/>
    <w:rsid w:val="00B86D72"/>
    <w:rsid w:val="00B86FE9"/>
    <w:rsid w:val="00B8733D"/>
    <w:rsid w:val="00B8744D"/>
    <w:rsid w:val="00B876E2"/>
    <w:rsid w:val="00B8778C"/>
    <w:rsid w:val="00B87977"/>
    <w:rsid w:val="00B879D3"/>
    <w:rsid w:val="00B87A76"/>
    <w:rsid w:val="00B87D15"/>
    <w:rsid w:val="00B87D1C"/>
    <w:rsid w:val="00B87F06"/>
    <w:rsid w:val="00B9008A"/>
    <w:rsid w:val="00B901A6"/>
    <w:rsid w:val="00B90249"/>
    <w:rsid w:val="00B905B1"/>
    <w:rsid w:val="00B90C1E"/>
    <w:rsid w:val="00B90D43"/>
    <w:rsid w:val="00B9107F"/>
    <w:rsid w:val="00B91171"/>
    <w:rsid w:val="00B913BE"/>
    <w:rsid w:val="00B914DA"/>
    <w:rsid w:val="00B91715"/>
    <w:rsid w:val="00B9176A"/>
    <w:rsid w:val="00B919BD"/>
    <w:rsid w:val="00B91ACB"/>
    <w:rsid w:val="00B91AED"/>
    <w:rsid w:val="00B91D3C"/>
    <w:rsid w:val="00B91D6A"/>
    <w:rsid w:val="00B91D78"/>
    <w:rsid w:val="00B91ED9"/>
    <w:rsid w:val="00B921A6"/>
    <w:rsid w:val="00B922B4"/>
    <w:rsid w:val="00B92AAE"/>
    <w:rsid w:val="00B92CBE"/>
    <w:rsid w:val="00B92D8A"/>
    <w:rsid w:val="00B92EE2"/>
    <w:rsid w:val="00B931F5"/>
    <w:rsid w:val="00B93381"/>
    <w:rsid w:val="00B933CD"/>
    <w:rsid w:val="00B93443"/>
    <w:rsid w:val="00B93497"/>
    <w:rsid w:val="00B93561"/>
    <w:rsid w:val="00B93852"/>
    <w:rsid w:val="00B9395F"/>
    <w:rsid w:val="00B93ACA"/>
    <w:rsid w:val="00B93D07"/>
    <w:rsid w:val="00B93D8B"/>
    <w:rsid w:val="00B93E76"/>
    <w:rsid w:val="00B941E1"/>
    <w:rsid w:val="00B941F8"/>
    <w:rsid w:val="00B9438B"/>
    <w:rsid w:val="00B943E5"/>
    <w:rsid w:val="00B9444C"/>
    <w:rsid w:val="00B945DA"/>
    <w:rsid w:val="00B94652"/>
    <w:rsid w:val="00B94826"/>
    <w:rsid w:val="00B94982"/>
    <w:rsid w:val="00B949E9"/>
    <w:rsid w:val="00B954CA"/>
    <w:rsid w:val="00B958D8"/>
    <w:rsid w:val="00B95AEC"/>
    <w:rsid w:val="00B95B5B"/>
    <w:rsid w:val="00B95C8A"/>
    <w:rsid w:val="00B95E38"/>
    <w:rsid w:val="00B95FA8"/>
    <w:rsid w:val="00B960A7"/>
    <w:rsid w:val="00B96356"/>
    <w:rsid w:val="00B964A1"/>
    <w:rsid w:val="00B965DB"/>
    <w:rsid w:val="00B965FD"/>
    <w:rsid w:val="00B967C0"/>
    <w:rsid w:val="00B967D6"/>
    <w:rsid w:val="00B96D6F"/>
    <w:rsid w:val="00B96DB0"/>
    <w:rsid w:val="00B97449"/>
    <w:rsid w:val="00B974D3"/>
    <w:rsid w:val="00B977B1"/>
    <w:rsid w:val="00B97B4C"/>
    <w:rsid w:val="00B97C9C"/>
    <w:rsid w:val="00B97D5B"/>
    <w:rsid w:val="00B97E29"/>
    <w:rsid w:val="00B97E58"/>
    <w:rsid w:val="00BA0161"/>
    <w:rsid w:val="00BA03A1"/>
    <w:rsid w:val="00BA0608"/>
    <w:rsid w:val="00BA073E"/>
    <w:rsid w:val="00BA0A5D"/>
    <w:rsid w:val="00BA0C19"/>
    <w:rsid w:val="00BA0C3F"/>
    <w:rsid w:val="00BA0DB2"/>
    <w:rsid w:val="00BA0DF2"/>
    <w:rsid w:val="00BA0F3B"/>
    <w:rsid w:val="00BA1028"/>
    <w:rsid w:val="00BA1335"/>
    <w:rsid w:val="00BA13AA"/>
    <w:rsid w:val="00BA1454"/>
    <w:rsid w:val="00BA1536"/>
    <w:rsid w:val="00BA18E8"/>
    <w:rsid w:val="00BA1968"/>
    <w:rsid w:val="00BA1969"/>
    <w:rsid w:val="00BA196C"/>
    <w:rsid w:val="00BA1FE3"/>
    <w:rsid w:val="00BA22C6"/>
    <w:rsid w:val="00BA2349"/>
    <w:rsid w:val="00BA2783"/>
    <w:rsid w:val="00BA27B3"/>
    <w:rsid w:val="00BA27B5"/>
    <w:rsid w:val="00BA2A1E"/>
    <w:rsid w:val="00BA2B71"/>
    <w:rsid w:val="00BA2EE9"/>
    <w:rsid w:val="00BA2F6F"/>
    <w:rsid w:val="00BA307E"/>
    <w:rsid w:val="00BA332B"/>
    <w:rsid w:val="00BA36B2"/>
    <w:rsid w:val="00BA38F5"/>
    <w:rsid w:val="00BA3A5D"/>
    <w:rsid w:val="00BA3C81"/>
    <w:rsid w:val="00BA3D13"/>
    <w:rsid w:val="00BA4010"/>
    <w:rsid w:val="00BA4056"/>
    <w:rsid w:val="00BA406D"/>
    <w:rsid w:val="00BA4110"/>
    <w:rsid w:val="00BA415D"/>
    <w:rsid w:val="00BA4171"/>
    <w:rsid w:val="00BA46D9"/>
    <w:rsid w:val="00BA479D"/>
    <w:rsid w:val="00BA4B0D"/>
    <w:rsid w:val="00BA4C48"/>
    <w:rsid w:val="00BA4EDD"/>
    <w:rsid w:val="00BA5017"/>
    <w:rsid w:val="00BA516F"/>
    <w:rsid w:val="00BA5221"/>
    <w:rsid w:val="00BA525E"/>
    <w:rsid w:val="00BA5390"/>
    <w:rsid w:val="00BA5F19"/>
    <w:rsid w:val="00BA5F26"/>
    <w:rsid w:val="00BA6442"/>
    <w:rsid w:val="00BA6AFA"/>
    <w:rsid w:val="00BA6BD0"/>
    <w:rsid w:val="00BA6F5B"/>
    <w:rsid w:val="00BA73B4"/>
    <w:rsid w:val="00BA7429"/>
    <w:rsid w:val="00BA7458"/>
    <w:rsid w:val="00BA76D2"/>
    <w:rsid w:val="00BA78D3"/>
    <w:rsid w:val="00BA7D36"/>
    <w:rsid w:val="00BA7DA0"/>
    <w:rsid w:val="00BB01F6"/>
    <w:rsid w:val="00BB042C"/>
    <w:rsid w:val="00BB04D3"/>
    <w:rsid w:val="00BB0A07"/>
    <w:rsid w:val="00BB0A9F"/>
    <w:rsid w:val="00BB0BFD"/>
    <w:rsid w:val="00BB0CA8"/>
    <w:rsid w:val="00BB0E0C"/>
    <w:rsid w:val="00BB10B9"/>
    <w:rsid w:val="00BB1250"/>
    <w:rsid w:val="00BB14CB"/>
    <w:rsid w:val="00BB17EB"/>
    <w:rsid w:val="00BB1BBD"/>
    <w:rsid w:val="00BB1EAD"/>
    <w:rsid w:val="00BB1FB4"/>
    <w:rsid w:val="00BB2204"/>
    <w:rsid w:val="00BB220A"/>
    <w:rsid w:val="00BB279A"/>
    <w:rsid w:val="00BB280F"/>
    <w:rsid w:val="00BB29FA"/>
    <w:rsid w:val="00BB2B60"/>
    <w:rsid w:val="00BB30B9"/>
    <w:rsid w:val="00BB351C"/>
    <w:rsid w:val="00BB351D"/>
    <w:rsid w:val="00BB35F3"/>
    <w:rsid w:val="00BB3705"/>
    <w:rsid w:val="00BB3853"/>
    <w:rsid w:val="00BB3907"/>
    <w:rsid w:val="00BB393A"/>
    <w:rsid w:val="00BB3A77"/>
    <w:rsid w:val="00BB3AC7"/>
    <w:rsid w:val="00BB3BE3"/>
    <w:rsid w:val="00BB3C20"/>
    <w:rsid w:val="00BB3C8B"/>
    <w:rsid w:val="00BB3DE2"/>
    <w:rsid w:val="00BB3DFE"/>
    <w:rsid w:val="00BB4028"/>
    <w:rsid w:val="00BB4368"/>
    <w:rsid w:val="00BB465D"/>
    <w:rsid w:val="00BB47A0"/>
    <w:rsid w:val="00BB47EE"/>
    <w:rsid w:val="00BB49BB"/>
    <w:rsid w:val="00BB49CB"/>
    <w:rsid w:val="00BB4B0E"/>
    <w:rsid w:val="00BB4C4A"/>
    <w:rsid w:val="00BB4CB4"/>
    <w:rsid w:val="00BB4CC0"/>
    <w:rsid w:val="00BB4E4E"/>
    <w:rsid w:val="00BB50C6"/>
    <w:rsid w:val="00BB50F0"/>
    <w:rsid w:val="00BB58ED"/>
    <w:rsid w:val="00BB5901"/>
    <w:rsid w:val="00BB5D0E"/>
    <w:rsid w:val="00BB5D92"/>
    <w:rsid w:val="00BB5E64"/>
    <w:rsid w:val="00BB6206"/>
    <w:rsid w:val="00BB6214"/>
    <w:rsid w:val="00BB65B3"/>
    <w:rsid w:val="00BB69C3"/>
    <w:rsid w:val="00BB6B5E"/>
    <w:rsid w:val="00BB6C90"/>
    <w:rsid w:val="00BB6D21"/>
    <w:rsid w:val="00BB6F72"/>
    <w:rsid w:val="00BB70BD"/>
    <w:rsid w:val="00BB7201"/>
    <w:rsid w:val="00BB787A"/>
    <w:rsid w:val="00BB792A"/>
    <w:rsid w:val="00BB7DA9"/>
    <w:rsid w:val="00BB7E8C"/>
    <w:rsid w:val="00BB7E96"/>
    <w:rsid w:val="00BC01CB"/>
    <w:rsid w:val="00BC02A3"/>
    <w:rsid w:val="00BC04BF"/>
    <w:rsid w:val="00BC061A"/>
    <w:rsid w:val="00BC09B5"/>
    <w:rsid w:val="00BC0D98"/>
    <w:rsid w:val="00BC0DBF"/>
    <w:rsid w:val="00BC106B"/>
    <w:rsid w:val="00BC125D"/>
    <w:rsid w:val="00BC13C8"/>
    <w:rsid w:val="00BC14A9"/>
    <w:rsid w:val="00BC178C"/>
    <w:rsid w:val="00BC1987"/>
    <w:rsid w:val="00BC1C70"/>
    <w:rsid w:val="00BC1D87"/>
    <w:rsid w:val="00BC25D9"/>
    <w:rsid w:val="00BC2747"/>
    <w:rsid w:val="00BC2B5B"/>
    <w:rsid w:val="00BC2E1F"/>
    <w:rsid w:val="00BC30DF"/>
    <w:rsid w:val="00BC35A1"/>
    <w:rsid w:val="00BC37A0"/>
    <w:rsid w:val="00BC38B5"/>
    <w:rsid w:val="00BC3B93"/>
    <w:rsid w:val="00BC3CB1"/>
    <w:rsid w:val="00BC3DE4"/>
    <w:rsid w:val="00BC43A2"/>
    <w:rsid w:val="00BC4483"/>
    <w:rsid w:val="00BC45CB"/>
    <w:rsid w:val="00BC475D"/>
    <w:rsid w:val="00BC4760"/>
    <w:rsid w:val="00BC4776"/>
    <w:rsid w:val="00BC4873"/>
    <w:rsid w:val="00BC4895"/>
    <w:rsid w:val="00BC4927"/>
    <w:rsid w:val="00BC49DE"/>
    <w:rsid w:val="00BC4A52"/>
    <w:rsid w:val="00BC4F7E"/>
    <w:rsid w:val="00BC51AE"/>
    <w:rsid w:val="00BC5820"/>
    <w:rsid w:val="00BC5963"/>
    <w:rsid w:val="00BC59E4"/>
    <w:rsid w:val="00BC5C0A"/>
    <w:rsid w:val="00BC5CB5"/>
    <w:rsid w:val="00BC5CBB"/>
    <w:rsid w:val="00BC5FDE"/>
    <w:rsid w:val="00BC605A"/>
    <w:rsid w:val="00BC62CD"/>
    <w:rsid w:val="00BC63CB"/>
    <w:rsid w:val="00BC66E7"/>
    <w:rsid w:val="00BC6A49"/>
    <w:rsid w:val="00BC6B62"/>
    <w:rsid w:val="00BC702E"/>
    <w:rsid w:val="00BC7048"/>
    <w:rsid w:val="00BC70CB"/>
    <w:rsid w:val="00BC716D"/>
    <w:rsid w:val="00BC79DC"/>
    <w:rsid w:val="00BC7BD0"/>
    <w:rsid w:val="00BC7FE4"/>
    <w:rsid w:val="00BD0013"/>
    <w:rsid w:val="00BD00CE"/>
    <w:rsid w:val="00BD06D8"/>
    <w:rsid w:val="00BD08C0"/>
    <w:rsid w:val="00BD08C1"/>
    <w:rsid w:val="00BD0B30"/>
    <w:rsid w:val="00BD0B51"/>
    <w:rsid w:val="00BD0D40"/>
    <w:rsid w:val="00BD129B"/>
    <w:rsid w:val="00BD1359"/>
    <w:rsid w:val="00BD1476"/>
    <w:rsid w:val="00BD15F4"/>
    <w:rsid w:val="00BD16FD"/>
    <w:rsid w:val="00BD1702"/>
    <w:rsid w:val="00BD185D"/>
    <w:rsid w:val="00BD18E8"/>
    <w:rsid w:val="00BD1939"/>
    <w:rsid w:val="00BD1B21"/>
    <w:rsid w:val="00BD1C1F"/>
    <w:rsid w:val="00BD1FBB"/>
    <w:rsid w:val="00BD2290"/>
    <w:rsid w:val="00BD22F1"/>
    <w:rsid w:val="00BD24A0"/>
    <w:rsid w:val="00BD253D"/>
    <w:rsid w:val="00BD2787"/>
    <w:rsid w:val="00BD2A53"/>
    <w:rsid w:val="00BD2A87"/>
    <w:rsid w:val="00BD2ADC"/>
    <w:rsid w:val="00BD300C"/>
    <w:rsid w:val="00BD31DA"/>
    <w:rsid w:val="00BD3675"/>
    <w:rsid w:val="00BD36FB"/>
    <w:rsid w:val="00BD3814"/>
    <w:rsid w:val="00BD3ECA"/>
    <w:rsid w:val="00BD3F54"/>
    <w:rsid w:val="00BD3FDF"/>
    <w:rsid w:val="00BD401B"/>
    <w:rsid w:val="00BD405A"/>
    <w:rsid w:val="00BD4127"/>
    <w:rsid w:val="00BD42EA"/>
    <w:rsid w:val="00BD430F"/>
    <w:rsid w:val="00BD4745"/>
    <w:rsid w:val="00BD4883"/>
    <w:rsid w:val="00BD4954"/>
    <w:rsid w:val="00BD49DF"/>
    <w:rsid w:val="00BD4A93"/>
    <w:rsid w:val="00BD4E0E"/>
    <w:rsid w:val="00BD4E82"/>
    <w:rsid w:val="00BD4E88"/>
    <w:rsid w:val="00BD51A8"/>
    <w:rsid w:val="00BD53E7"/>
    <w:rsid w:val="00BD5646"/>
    <w:rsid w:val="00BD5891"/>
    <w:rsid w:val="00BD58C6"/>
    <w:rsid w:val="00BD5B97"/>
    <w:rsid w:val="00BD61C8"/>
    <w:rsid w:val="00BD638F"/>
    <w:rsid w:val="00BD63A6"/>
    <w:rsid w:val="00BD63AA"/>
    <w:rsid w:val="00BD666E"/>
    <w:rsid w:val="00BD66F4"/>
    <w:rsid w:val="00BD6892"/>
    <w:rsid w:val="00BD6A86"/>
    <w:rsid w:val="00BD727C"/>
    <w:rsid w:val="00BD74BA"/>
    <w:rsid w:val="00BD74CE"/>
    <w:rsid w:val="00BD768F"/>
    <w:rsid w:val="00BD7A5B"/>
    <w:rsid w:val="00BD7F0E"/>
    <w:rsid w:val="00BD7F4B"/>
    <w:rsid w:val="00BE04F9"/>
    <w:rsid w:val="00BE0510"/>
    <w:rsid w:val="00BE0576"/>
    <w:rsid w:val="00BE0746"/>
    <w:rsid w:val="00BE07B4"/>
    <w:rsid w:val="00BE0934"/>
    <w:rsid w:val="00BE0C48"/>
    <w:rsid w:val="00BE0FF8"/>
    <w:rsid w:val="00BE10AC"/>
    <w:rsid w:val="00BE117C"/>
    <w:rsid w:val="00BE1342"/>
    <w:rsid w:val="00BE14C0"/>
    <w:rsid w:val="00BE1504"/>
    <w:rsid w:val="00BE1AE4"/>
    <w:rsid w:val="00BE1AF1"/>
    <w:rsid w:val="00BE1E89"/>
    <w:rsid w:val="00BE1EF1"/>
    <w:rsid w:val="00BE2065"/>
    <w:rsid w:val="00BE23DF"/>
    <w:rsid w:val="00BE2764"/>
    <w:rsid w:val="00BE2AE7"/>
    <w:rsid w:val="00BE2B40"/>
    <w:rsid w:val="00BE2E27"/>
    <w:rsid w:val="00BE2EBE"/>
    <w:rsid w:val="00BE2F39"/>
    <w:rsid w:val="00BE3036"/>
    <w:rsid w:val="00BE312B"/>
    <w:rsid w:val="00BE336D"/>
    <w:rsid w:val="00BE3467"/>
    <w:rsid w:val="00BE35B7"/>
    <w:rsid w:val="00BE3702"/>
    <w:rsid w:val="00BE396F"/>
    <w:rsid w:val="00BE3994"/>
    <w:rsid w:val="00BE3A2E"/>
    <w:rsid w:val="00BE3C15"/>
    <w:rsid w:val="00BE3D9E"/>
    <w:rsid w:val="00BE3FD3"/>
    <w:rsid w:val="00BE417F"/>
    <w:rsid w:val="00BE4440"/>
    <w:rsid w:val="00BE45E7"/>
    <w:rsid w:val="00BE4619"/>
    <w:rsid w:val="00BE4654"/>
    <w:rsid w:val="00BE46DA"/>
    <w:rsid w:val="00BE49E2"/>
    <w:rsid w:val="00BE4BB1"/>
    <w:rsid w:val="00BE51C7"/>
    <w:rsid w:val="00BE5626"/>
    <w:rsid w:val="00BE57D8"/>
    <w:rsid w:val="00BE57E8"/>
    <w:rsid w:val="00BE5834"/>
    <w:rsid w:val="00BE5845"/>
    <w:rsid w:val="00BE593D"/>
    <w:rsid w:val="00BE5A5B"/>
    <w:rsid w:val="00BE5B4A"/>
    <w:rsid w:val="00BE5C77"/>
    <w:rsid w:val="00BE5D1B"/>
    <w:rsid w:val="00BE5FDB"/>
    <w:rsid w:val="00BE604F"/>
    <w:rsid w:val="00BE698C"/>
    <w:rsid w:val="00BE6A03"/>
    <w:rsid w:val="00BE6B85"/>
    <w:rsid w:val="00BE6C3E"/>
    <w:rsid w:val="00BE6CB6"/>
    <w:rsid w:val="00BE707D"/>
    <w:rsid w:val="00BE7367"/>
    <w:rsid w:val="00BE73C9"/>
    <w:rsid w:val="00BE74FA"/>
    <w:rsid w:val="00BE755B"/>
    <w:rsid w:val="00BE7591"/>
    <w:rsid w:val="00BE75F2"/>
    <w:rsid w:val="00BE765A"/>
    <w:rsid w:val="00BE7692"/>
    <w:rsid w:val="00BE7C8C"/>
    <w:rsid w:val="00BE7DC8"/>
    <w:rsid w:val="00BF0113"/>
    <w:rsid w:val="00BF01EB"/>
    <w:rsid w:val="00BF0290"/>
    <w:rsid w:val="00BF04B0"/>
    <w:rsid w:val="00BF05C3"/>
    <w:rsid w:val="00BF06D7"/>
    <w:rsid w:val="00BF0735"/>
    <w:rsid w:val="00BF0ECA"/>
    <w:rsid w:val="00BF0F1A"/>
    <w:rsid w:val="00BF10F0"/>
    <w:rsid w:val="00BF1288"/>
    <w:rsid w:val="00BF12EE"/>
    <w:rsid w:val="00BF1510"/>
    <w:rsid w:val="00BF190B"/>
    <w:rsid w:val="00BF1A7B"/>
    <w:rsid w:val="00BF1AC1"/>
    <w:rsid w:val="00BF1D14"/>
    <w:rsid w:val="00BF1D28"/>
    <w:rsid w:val="00BF1D49"/>
    <w:rsid w:val="00BF2324"/>
    <w:rsid w:val="00BF247D"/>
    <w:rsid w:val="00BF267D"/>
    <w:rsid w:val="00BF2744"/>
    <w:rsid w:val="00BF2A85"/>
    <w:rsid w:val="00BF2C80"/>
    <w:rsid w:val="00BF2F0A"/>
    <w:rsid w:val="00BF2F6F"/>
    <w:rsid w:val="00BF321E"/>
    <w:rsid w:val="00BF3401"/>
    <w:rsid w:val="00BF3440"/>
    <w:rsid w:val="00BF35C1"/>
    <w:rsid w:val="00BF37AC"/>
    <w:rsid w:val="00BF383E"/>
    <w:rsid w:val="00BF3A16"/>
    <w:rsid w:val="00BF3AA8"/>
    <w:rsid w:val="00BF3AAC"/>
    <w:rsid w:val="00BF3BA0"/>
    <w:rsid w:val="00BF3C5C"/>
    <w:rsid w:val="00BF3F8F"/>
    <w:rsid w:val="00BF46D6"/>
    <w:rsid w:val="00BF4B8B"/>
    <w:rsid w:val="00BF4DB6"/>
    <w:rsid w:val="00BF5400"/>
    <w:rsid w:val="00BF5582"/>
    <w:rsid w:val="00BF5629"/>
    <w:rsid w:val="00BF56E0"/>
    <w:rsid w:val="00BF579D"/>
    <w:rsid w:val="00BF57E2"/>
    <w:rsid w:val="00BF5C01"/>
    <w:rsid w:val="00BF5D5E"/>
    <w:rsid w:val="00BF5DE6"/>
    <w:rsid w:val="00BF6007"/>
    <w:rsid w:val="00BF6099"/>
    <w:rsid w:val="00BF60E3"/>
    <w:rsid w:val="00BF642F"/>
    <w:rsid w:val="00BF65A1"/>
    <w:rsid w:val="00BF69FC"/>
    <w:rsid w:val="00BF6B21"/>
    <w:rsid w:val="00BF6BE7"/>
    <w:rsid w:val="00BF6CEC"/>
    <w:rsid w:val="00BF6DEA"/>
    <w:rsid w:val="00BF7703"/>
    <w:rsid w:val="00BF7706"/>
    <w:rsid w:val="00BF7728"/>
    <w:rsid w:val="00BF79AA"/>
    <w:rsid w:val="00BF7F25"/>
    <w:rsid w:val="00BF7FC6"/>
    <w:rsid w:val="00C0016E"/>
    <w:rsid w:val="00C00352"/>
    <w:rsid w:val="00C00536"/>
    <w:rsid w:val="00C008ED"/>
    <w:rsid w:val="00C00C7B"/>
    <w:rsid w:val="00C01078"/>
    <w:rsid w:val="00C0143D"/>
    <w:rsid w:val="00C0143F"/>
    <w:rsid w:val="00C01468"/>
    <w:rsid w:val="00C014FF"/>
    <w:rsid w:val="00C01AF1"/>
    <w:rsid w:val="00C01D23"/>
    <w:rsid w:val="00C01E61"/>
    <w:rsid w:val="00C0214D"/>
    <w:rsid w:val="00C0218E"/>
    <w:rsid w:val="00C022AC"/>
    <w:rsid w:val="00C024D7"/>
    <w:rsid w:val="00C0258E"/>
    <w:rsid w:val="00C026EF"/>
    <w:rsid w:val="00C029D1"/>
    <w:rsid w:val="00C02B90"/>
    <w:rsid w:val="00C02E47"/>
    <w:rsid w:val="00C030CD"/>
    <w:rsid w:val="00C03100"/>
    <w:rsid w:val="00C0356B"/>
    <w:rsid w:val="00C03631"/>
    <w:rsid w:val="00C039D4"/>
    <w:rsid w:val="00C03D9A"/>
    <w:rsid w:val="00C03E15"/>
    <w:rsid w:val="00C03EF6"/>
    <w:rsid w:val="00C03F7B"/>
    <w:rsid w:val="00C04049"/>
    <w:rsid w:val="00C04160"/>
    <w:rsid w:val="00C0418F"/>
    <w:rsid w:val="00C0421E"/>
    <w:rsid w:val="00C04287"/>
    <w:rsid w:val="00C04336"/>
    <w:rsid w:val="00C044A8"/>
    <w:rsid w:val="00C04531"/>
    <w:rsid w:val="00C046AC"/>
    <w:rsid w:val="00C0486B"/>
    <w:rsid w:val="00C0489E"/>
    <w:rsid w:val="00C04AD7"/>
    <w:rsid w:val="00C04B05"/>
    <w:rsid w:val="00C04B7F"/>
    <w:rsid w:val="00C05048"/>
    <w:rsid w:val="00C05085"/>
    <w:rsid w:val="00C05416"/>
    <w:rsid w:val="00C058E1"/>
    <w:rsid w:val="00C059F1"/>
    <w:rsid w:val="00C05B44"/>
    <w:rsid w:val="00C05B59"/>
    <w:rsid w:val="00C06105"/>
    <w:rsid w:val="00C06222"/>
    <w:rsid w:val="00C063E1"/>
    <w:rsid w:val="00C065C0"/>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56"/>
    <w:rsid w:val="00C07D89"/>
    <w:rsid w:val="00C07DB8"/>
    <w:rsid w:val="00C07E59"/>
    <w:rsid w:val="00C1010C"/>
    <w:rsid w:val="00C101C8"/>
    <w:rsid w:val="00C10225"/>
    <w:rsid w:val="00C102EB"/>
    <w:rsid w:val="00C10339"/>
    <w:rsid w:val="00C10488"/>
    <w:rsid w:val="00C106B2"/>
    <w:rsid w:val="00C10BB1"/>
    <w:rsid w:val="00C10F0F"/>
    <w:rsid w:val="00C110D8"/>
    <w:rsid w:val="00C1143C"/>
    <w:rsid w:val="00C11596"/>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1B0"/>
    <w:rsid w:val="00C15207"/>
    <w:rsid w:val="00C153E7"/>
    <w:rsid w:val="00C15661"/>
    <w:rsid w:val="00C15DC5"/>
    <w:rsid w:val="00C160A4"/>
    <w:rsid w:val="00C16210"/>
    <w:rsid w:val="00C16232"/>
    <w:rsid w:val="00C16391"/>
    <w:rsid w:val="00C16A0D"/>
    <w:rsid w:val="00C16B5B"/>
    <w:rsid w:val="00C16C29"/>
    <w:rsid w:val="00C16C56"/>
    <w:rsid w:val="00C17105"/>
    <w:rsid w:val="00C17152"/>
    <w:rsid w:val="00C1742F"/>
    <w:rsid w:val="00C175C9"/>
    <w:rsid w:val="00C17653"/>
    <w:rsid w:val="00C177FD"/>
    <w:rsid w:val="00C17D54"/>
    <w:rsid w:val="00C17D7B"/>
    <w:rsid w:val="00C2000A"/>
    <w:rsid w:val="00C2013A"/>
    <w:rsid w:val="00C2038D"/>
    <w:rsid w:val="00C2041D"/>
    <w:rsid w:val="00C20442"/>
    <w:rsid w:val="00C20570"/>
    <w:rsid w:val="00C208E5"/>
    <w:rsid w:val="00C20AC2"/>
    <w:rsid w:val="00C20B93"/>
    <w:rsid w:val="00C20E2D"/>
    <w:rsid w:val="00C210A4"/>
    <w:rsid w:val="00C21119"/>
    <w:rsid w:val="00C21829"/>
    <w:rsid w:val="00C218D8"/>
    <w:rsid w:val="00C21AD7"/>
    <w:rsid w:val="00C21B6C"/>
    <w:rsid w:val="00C21BE1"/>
    <w:rsid w:val="00C21E4C"/>
    <w:rsid w:val="00C21F5C"/>
    <w:rsid w:val="00C220B0"/>
    <w:rsid w:val="00C22265"/>
    <w:rsid w:val="00C22285"/>
    <w:rsid w:val="00C2236B"/>
    <w:rsid w:val="00C223E0"/>
    <w:rsid w:val="00C2246E"/>
    <w:rsid w:val="00C2251D"/>
    <w:rsid w:val="00C227EE"/>
    <w:rsid w:val="00C22A23"/>
    <w:rsid w:val="00C22D89"/>
    <w:rsid w:val="00C22E82"/>
    <w:rsid w:val="00C22EAC"/>
    <w:rsid w:val="00C23093"/>
    <w:rsid w:val="00C23634"/>
    <w:rsid w:val="00C23BE7"/>
    <w:rsid w:val="00C23FFA"/>
    <w:rsid w:val="00C242C4"/>
    <w:rsid w:val="00C246D0"/>
    <w:rsid w:val="00C2473B"/>
    <w:rsid w:val="00C24B1D"/>
    <w:rsid w:val="00C24C21"/>
    <w:rsid w:val="00C2518F"/>
    <w:rsid w:val="00C251A8"/>
    <w:rsid w:val="00C25357"/>
    <w:rsid w:val="00C258B3"/>
    <w:rsid w:val="00C259A1"/>
    <w:rsid w:val="00C25AD5"/>
    <w:rsid w:val="00C25DBF"/>
    <w:rsid w:val="00C25E46"/>
    <w:rsid w:val="00C25EE7"/>
    <w:rsid w:val="00C2629D"/>
    <w:rsid w:val="00C26396"/>
    <w:rsid w:val="00C269D3"/>
    <w:rsid w:val="00C26D5E"/>
    <w:rsid w:val="00C26D71"/>
    <w:rsid w:val="00C272EF"/>
    <w:rsid w:val="00C274D0"/>
    <w:rsid w:val="00C275DA"/>
    <w:rsid w:val="00C276FE"/>
    <w:rsid w:val="00C277EC"/>
    <w:rsid w:val="00C2788D"/>
    <w:rsid w:val="00C27B97"/>
    <w:rsid w:val="00C27D4D"/>
    <w:rsid w:val="00C27E00"/>
    <w:rsid w:val="00C27EFC"/>
    <w:rsid w:val="00C30098"/>
    <w:rsid w:val="00C30265"/>
    <w:rsid w:val="00C302EE"/>
    <w:rsid w:val="00C30423"/>
    <w:rsid w:val="00C30424"/>
    <w:rsid w:val="00C309AB"/>
    <w:rsid w:val="00C30BD0"/>
    <w:rsid w:val="00C30D77"/>
    <w:rsid w:val="00C3119A"/>
    <w:rsid w:val="00C313BC"/>
    <w:rsid w:val="00C3145B"/>
    <w:rsid w:val="00C314FE"/>
    <w:rsid w:val="00C31510"/>
    <w:rsid w:val="00C318FB"/>
    <w:rsid w:val="00C31DC9"/>
    <w:rsid w:val="00C31DEA"/>
    <w:rsid w:val="00C31F32"/>
    <w:rsid w:val="00C31FDD"/>
    <w:rsid w:val="00C320BF"/>
    <w:rsid w:val="00C32274"/>
    <w:rsid w:val="00C32577"/>
    <w:rsid w:val="00C3266A"/>
    <w:rsid w:val="00C3270F"/>
    <w:rsid w:val="00C327DC"/>
    <w:rsid w:val="00C32836"/>
    <w:rsid w:val="00C32966"/>
    <w:rsid w:val="00C32A89"/>
    <w:rsid w:val="00C32B46"/>
    <w:rsid w:val="00C32C4A"/>
    <w:rsid w:val="00C32E0E"/>
    <w:rsid w:val="00C3302A"/>
    <w:rsid w:val="00C3335E"/>
    <w:rsid w:val="00C33529"/>
    <w:rsid w:val="00C33696"/>
    <w:rsid w:val="00C336EA"/>
    <w:rsid w:val="00C33B04"/>
    <w:rsid w:val="00C33C94"/>
    <w:rsid w:val="00C33F83"/>
    <w:rsid w:val="00C33FE1"/>
    <w:rsid w:val="00C33FED"/>
    <w:rsid w:val="00C340E5"/>
    <w:rsid w:val="00C343C9"/>
    <w:rsid w:val="00C34586"/>
    <w:rsid w:val="00C345B8"/>
    <w:rsid w:val="00C34628"/>
    <w:rsid w:val="00C346D6"/>
    <w:rsid w:val="00C34720"/>
    <w:rsid w:val="00C3484F"/>
    <w:rsid w:val="00C348F9"/>
    <w:rsid w:val="00C34935"/>
    <w:rsid w:val="00C34982"/>
    <w:rsid w:val="00C34D30"/>
    <w:rsid w:val="00C34E17"/>
    <w:rsid w:val="00C34F5F"/>
    <w:rsid w:val="00C34FF0"/>
    <w:rsid w:val="00C353E0"/>
    <w:rsid w:val="00C35408"/>
    <w:rsid w:val="00C354F0"/>
    <w:rsid w:val="00C35945"/>
    <w:rsid w:val="00C36809"/>
    <w:rsid w:val="00C368F8"/>
    <w:rsid w:val="00C36AB3"/>
    <w:rsid w:val="00C36B6B"/>
    <w:rsid w:val="00C36C3A"/>
    <w:rsid w:val="00C36D5F"/>
    <w:rsid w:val="00C36E30"/>
    <w:rsid w:val="00C370C4"/>
    <w:rsid w:val="00C3755F"/>
    <w:rsid w:val="00C37961"/>
    <w:rsid w:val="00C37A01"/>
    <w:rsid w:val="00C37DA8"/>
    <w:rsid w:val="00C40026"/>
    <w:rsid w:val="00C4031F"/>
    <w:rsid w:val="00C4037D"/>
    <w:rsid w:val="00C40387"/>
    <w:rsid w:val="00C403D8"/>
    <w:rsid w:val="00C403E0"/>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C5F"/>
    <w:rsid w:val="00C41E89"/>
    <w:rsid w:val="00C4208D"/>
    <w:rsid w:val="00C42294"/>
    <w:rsid w:val="00C423B1"/>
    <w:rsid w:val="00C4241B"/>
    <w:rsid w:val="00C4249E"/>
    <w:rsid w:val="00C4251A"/>
    <w:rsid w:val="00C42540"/>
    <w:rsid w:val="00C42845"/>
    <w:rsid w:val="00C42B26"/>
    <w:rsid w:val="00C42C78"/>
    <w:rsid w:val="00C42D7E"/>
    <w:rsid w:val="00C42DA7"/>
    <w:rsid w:val="00C43131"/>
    <w:rsid w:val="00C433DD"/>
    <w:rsid w:val="00C4361C"/>
    <w:rsid w:val="00C43A6B"/>
    <w:rsid w:val="00C43B5E"/>
    <w:rsid w:val="00C43DBF"/>
    <w:rsid w:val="00C43F3C"/>
    <w:rsid w:val="00C43FB9"/>
    <w:rsid w:val="00C44097"/>
    <w:rsid w:val="00C4415C"/>
    <w:rsid w:val="00C44230"/>
    <w:rsid w:val="00C44266"/>
    <w:rsid w:val="00C442A3"/>
    <w:rsid w:val="00C44356"/>
    <w:rsid w:val="00C4475A"/>
    <w:rsid w:val="00C44986"/>
    <w:rsid w:val="00C44A6E"/>
    <w:rsid w:val="00C44EF5"/>
    <w:rsid w:val="00C45157"/>
    <w:rsid w:val="00C45283"/>
    <w:rsid w:val="00C4590B"/>
    <w:rsid w:val="00C45D74"/>
    <w:rsid w:val="00C45DC7"/>
    <w:rsid w:val="00C4631E"/>
    <w:rsid w:val="00C465CC"/>
    <w:rsid w:val="00C467CA"/>
    <w:rsid w:val="00C46ADC"/>
    <w:rsid w:val="00C46B4A"/>
    <w:rsid w:val="00C46C5F"/>
    <w:rsid w:val="00C46E54"/>
    <w:rsid w:val="00C46F3B"/>
    <w:rsid w:val="00C470BA"/>
    <w:rsid w:val="00C47359"/>
    <w:rsid w:val="00C47398"/>
    <w:rsid w:val="00C4751E"/>
    <w:rsid w:val="00C476BB"/>
    <w:rsid w:val="00C47B16"/>
    <w:rsid w:val="00C47CB9"/>
    <w:rsid w:val="00C47F2E"/>
    <w:rsid w:val="00C5007D"/>
    <w:rsid w:val="00C50231"/>
    <w:rsid w:val="00C504BA"/>
    <w:rsid w:val="00C50595"/>
    <w:rsid w:val="00C50690"/>
    <w:rsid w:val="00C50846"/>
    <w:rsid w:val="00C50928"/>
    <w:rsid w:val="00C50AE8"/>
    <w:rsid w:val="00C50BAD"/>
    <w:rsid w:val="00C50BD7"/>
    <w:rsid w:val="00C50C7C"/>
    <w:rsid w:val="00C50F82"/>
    <w:rsid w:val="00C51022"/>
    <w:rsid w:val="00C516B4"/>
    <w:rsid w:val="00C519C7"/>
    <w:rsid w:val="00C51BF3"/>
    <w:rsid w:val="00C51CAD"/>
    <w:rsid w:val="00C51E22"/>
    <w:rsid w:val="00C51F7E"/>
    <w:rsid w:val="00C51FD5"/>
    <w:rsid w:val="00C5261A"/>
    <w:rsid w:val="00C52649"/>
    <w:rsid w:val="00C52685"/>
    <w:rsid w:val="00C52B6F"/>
    <w:rsid w:val="00C52BB1"/>
    <w:rsid w:val="00C52C87"/>
    <w:rsid w:val="00C52DE5"/>
    <w:rsid w:val="00C531FD"/>
    <w:rsid w:val="00C53530"/>
    <w:rsid w:val="00C53F3C"/>
    <w:rsid w:val="00C54018"/>
    <w:rsid w:val="00C54081"/>
    <w:rsid w:val="00C54106"/>
    <w:rsid w:val="00C54559"/>
    <w:rsid w:val="00C54765"/>
    <w:rsid w:val="00C54DA1"/>
    <w:rsid w:val="00C54DA3"/>
    <w:rsid w:val="00C55207"/>
    <w:rsid w:val="00C552A1"/>
    <w:rsid w:val="00C554D6"/>
    <w:rsid w:val="00C5561E"/>
    <w:rsid w:val="00C5585F"/>
    <w:rsid w:val="00C558D1"/>
    <w:rsid w:val="00C55AE7"/>
    <w:rsid w:val="00C56337"/>
    <w:rsid w:val="00C56437"/>
    <w:rsid w:val="00C56613"/>
    <w:rsid w:val="00C56685"/>
    <w:rsid w:val="00C56836"/>
    <w:rsid w:val="00C568EB"/>
    <w:rsid w:val="00C56BA3"/>
    <w:rsid w:val="00C57107"/>
    <w:rsid w:val="00C57173"/>
    <w:rsid w:val="00C571CA"/>
    <w:rsid w:val="00C57502"/>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EC7"/>
    <w:rsid w:val="00C61F31"/>
    <w:rsid w:val="00C61F8B"/>
    <w:rsid w:val="00C620B1"/>
    <w:rsid w:val="00C621BD"/>
    <w:rsid w:val="00C62A38"/>
    <w:rsid w:val="00C62B3C"/>
    <w:rsid w:val="00C62BD1"/>
    <w:rsid w:val="00C62C69"/>
    <w:rsid w:val="00C62F0F"/>
    <w:rsid w:val="00C62F90"/>
    <w:rsid w:val="00C63A3E"/>
    <w:rsid w:val="00C63AF4"/>
    <w:rsid w:val="00C63E5F"/>
    <w:rsid w:val="00C63F82"/>
    <w:rsid w:val="00C640D7"/>
    <w:rsid w:val="00C64216"/>
    <w:rsid w:val="00C6429E"/>
    <w:rsid w:val="00C64427"/>
    <w:rsid w:val="00C64496"/>
    <w:rsid w:val="00C64700"/>
    <w:rsid w:val="00C64C9D"/>
    <w:rsid w:val="00C650C3"/>
    <w:rsid w:val="00C65281"/>
    <w:rsid w:val="00C66195"/>
    <w:rsid w:val="00C662C4"/>
    <w:rsid w:val="00C664A9"/>
    <w:rsid w:val="00C664FB"/>
    <w:rsid w:val="00C665B2"/>
    <w:rsid w:val="00C665B7"/>
    <w:rsid w:val="00C66709"/>
    <w:rsid w:val="00C667C5"/>
    <w:rsid w:val="00C668AC"/>
    <w:rsid w:val="00C669D2"/>
    <w:rsid w:val="00C66A66"/>
    <w:rsid w:val="00C66C2A"/>
    <w:rsid w:val="00C66CDE"/>
    <w:rsid w:val="00C66DBF"/>
    <w:rsid w:val="00C66E78"/>
    <w:rsid w:val="00C66F96"/>
    <w:rsid w:val="00C67543"/>
    <w:rsid w:val="00C678F7"/>
    <w:rsid w:val="00C67987"/>
    <w:rsid w:val="00C6799B"/>
    <w:rsid w:val="00C67B07"/>
    <w:rsid w:val="00C67C69"/>
    <w:rsid w:val="00C67EBA"/>
    <w:rsid w:val="00C67EDD"/>
    <w:rsid w:val="00C67F6D"/>
    <w:rsid w:val="00C67FE1"/>
    <w:rsid w:val="00C7041D"/>
    <w:rsid w:val="00C7046B"/>
    <w:rsid w:val="00C70541"/>
    <w:rsid w:val="00C707D1"/>
    <w:rsid w:val="00C70D32"/>
    <w:rsid w:val="00C712EA"/>
    <w:rsid w:val="00C71503"/>
    <w:rsid w:val="00C71508"/>
    <w:rsid w:val="00C7155A"/>
    <w:rsid w:val="00C715CC"/>
    <w:rsid w:val="00C715D9"/>
    <w:rsid w:val="00C7174D"/>
    <w:rsid w:val="00C71761"/>
    <w:rsid w:val="00C71898"/>
    <w:rsid w:val="00C71A3E"/>
    <w:rsid w:val="00C71AE1"/>
    <w:rsid w:val="00C71BC0"/>
    <w:rsid w:val="00C71D7E"/>
    <w:rsid w:val="00C72106"/>
    <w:rsid w:val="00C7236D"/>
    <w:rsid w:val="00C7240F"/>
    <w:rsid w:val="00C725A2"/>
    <w:rsid w:val="00C7286E"/>
    <w:rsid w:val="00C72894"/>
    <w:rsid w:val="00C72946"/>
    <w:rsid w:val="00C72BA9"/>
    <w:rsid w:val="00C72F15"/>
    <w:rsid w:val="00C732FC"/>
    <w:rsid w:val="00C73453"/>
    <w:rsid w:val="00C734D9"/>
    <w:rsid w:val="00C736E3"/>
    <w:rsid w:val="00C73A63"/>
    <w:rsid w:val="00C73D7F"/>
    <w:rsid w:val="00C73F0B"/>
    <w:rsid w:val="00C73FF2"/>
    <w:rsid w:val="00C7404B"/>
    <w:rsid w:val="00C742AD"/>
    <w:rsid w:val="00C7453D"/>
    <w:rsid w:val="00C746AB"/>
    <w:rsid w:val="00C748C9"/>
    <w:rsid w:val="00C74C69"/>
    <w:rsid w:val="00C74EDA"/>
    <w:rsid w:val="00C7534B"/>
    <w:rsid w:val="00C75468"/>
    <w:rsid w:val="00C7547E"/>
    <w:rsid w:val="00C756BB"/>
    <w:rsid w:val="00C75A01"/>
    <w:rsid w:val="00C75A73"/>
    <w:rsid w:val="00C75C05"/>
    <w:rsid w:val="00C75CA8"/>
    <w:rsid w:val="00C75DB1"/>
    <w:rsid w:val="00C7613C"/>
    <w:rsid w:val="00C76145"/>
    <w:rsid w:val="00C7618A"/>
    <w:rsid w:val="00C7623C"/>
    <w:rsid w:val="00C7630F"/>
    <w:rsid w:val="00C769E4"/>
    <w:rsid w:val="00C76AC7"/>
    <w:rsid w:val="00C76E20"/>
    <w:rsid w:val="00C76E82"/>
    <w:rsid w:val="00C76F43"/>
    <w:rsid w:val="00C76F6C"/>
    <w:rsid w:val="00C77078"/>
    <w:rsid w:val="00C773DB"/>
    <w:rsid w:val="00C775CE"/>
    <w:rsid w:val="00C776CD"/>
    <w:rsid w:val="00C77778"/>
    <w:rsid w:val="00C77897"/>
    <w:rsid w:val="00C779F5"/>
    <w:rsid w:val="00C77B2E"/>
    <w:rsid w:val="00C77E5F"/>
    <w:rsid w:val="00C8036B"/>
    <w:rsid w:val="00C805CB"/>
    <w:rsid w:val="00C80793"/>
    <w:rsid w:val="00C80931"/>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42D"/>
    <w:rsid w:val="00C8353C"/>
    <w:rsid w:val="00C835B1"/>
    <w:rsid w:val="00C8360B"/>
    <w:rsid w:val="00C83885"/>
    <w:rsid w:val="00C839CD"/>
    <w:rsid w:val="00C83AC0"/>
    <w:rsid w:val="00C83DC1"/>
    <w:rsid w:val="00C83E1D"/>
    <w:rsid w:val="00C83E5A"/>
    <w:rsid w:val="00C83EAC"/>
    <w:rsid w:val="00C8426B"/>
    <w:rsid w:val="00C846EB"/>
    <w:rsid w:val="00C847E3"/>
    <w:rsid w:val="00C84B61"/>
    <w:rsid w:val="00C84E3B"/>
    <w:rsid w:val="00C8533A"/>
    <w:rsid w:val="00C8536E"/>
    <w:rsid w:val="00C8542A"/>
    <w:rsid w:val="00C85547"/>
    <w:rsid w:val="00C8572C"/>
    <w:rsid w:val="00C8578E"/>
    <w:rsid w:val="00C85856"/>
    <w:rsid w:val="00C8589D"/>
    <w:rsid w:val="00C859F0"/>
    <w:rsid w:val="00C859F1"/>
    <w:rsid w:val="00C85B10"/>
    <w:rsid w:val="00C85B87"/>
    <w:rsid w:val="00C85E4B"/>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6E"/>
    <w:rsid w:val="00C91284"/>
    <w:rsid w:val="00C91434"/>
    <w:rsid w:val="00C916F5"/>
    <w:rsid w:val="00C91788"/>
    <w:rsid w:val="00C91A5F"/>
    <w:rsid w:val="00C91AA4"/>
    <w:rsid w:val="00C91E2A"/>
    <w:rsid w:val="00C91E68"/>
    <w:rsid w:val="00C9214F"/>
    <w:rsid w:val="00C9245E"/>
    <w:rsid w:val="00C924FB"/>
    <w:rsid w:val="00C92643"/>
    <w:rsid w:val="00C92946"/>
    <w:rsid w:val="00C92DBD"/>
    <w:rsid w:val="00C93094"/>
    <w:rsid w:val="00C932C2"/>
    <w:rsid w:val="00C9350A"/>
    <w:rsid w:val="00C9357C"/>
    <w:rsid w:val="00C936C7"/>
    <w:rsid w:val="00C936E3"/>
    <w:rsid w:val="00C9399F"/>
    <w:rsid w:val="00C93C28"/>
    <w:rsid w:val="00C93F11"/>
    <w:rsid w:val="00C93FC4"/>
    <w:rsid w:val="00C9432A"/>
    <w:rsid w:val="00C94347"/>
    <w:rsid w:val="00C943E2"/>
    <w:rsid w:val="00C94414"/>
    <w:rsid w:val="00C94715"/>
    <w:rsid w:val="00C9477E"/>
    <w:rsid w:val="00C94B4A"/>
    <w:rsid w:val="00C94B64"/>
    <w:rsid w:val="00C94DBD"/>
    <w:rsid w:val="00C94DE0"/>
    <w:rsid w:val="00C94F78"/>
    <w:rsid w:val="00C95149"/>
    <w:rsid w:val="00C954DA"/>
    <w:rsid w:val="00C95B5E"/>
    <w:rsid w:val="00C95D94"/>
    <w:rsid w:val="00C95DBB"/>
    <w:rsid w:val="00C960CD"/>
    <w:rsid w:val="00C96235"/>
    <w:rsid w:val="00C96314"/>
    <w:rsid w:val="00C967C5"/>
    <w:rsid w:val="00C9691F"/>
    <w:rsid w:val="00C9698F"/>
    <w:rsid w:val="00C96F6B"/>
    <w:rsid w:val="00C972AF"/>
    <w:rsid w:val="00C973DA"/>
    <w:rsid w:val="00C974C5"/>
    <w:rsid w:val="00C9752F"/>
    <w:rsid w:val="00C97903"/>
    <w:rsid w:val="00CA01CD"/>
    <w:rsid w:val="00CA0305"/>
    <w:rsid w:val="00CA054F"/>
    <w:rsid w:val="00CA08C3"/>
    <w:rsid w:val="00CA08F9"/>
    <w:rsid w:val="00CA095E"/>
    <w:rsid w:val="00CA0CE3"/>
    <w:rsid w:val="00CA1060"/>
    <w:rsid w:val="00CA110F"/>
    <w:rsid w:val="00CA1332"/>
    <w:rsid w:val="00CA162A"/>
    <w:rsid w:val="00CA1952"/>
    <w:rsid w:val="00CA1D35"/>
    <w:rsid w:val="00CA2036"/>
    <w:rsid w:val="00CA215E"/>
    <w:rsid w:val="00CA22D2"/>
    <w:rsid w:val="00CA2F9F"/>
    <w:rsid w:val="00CA306C"/>
    <w:rsid w:val="00CA31CC"/>
    <w:rsid w:val="00CA33A1"/>
    <w:rsid w:val="00CA33DF"/>
    <w:rsid w:val="00CA340E"/>
    <w:rsid w:val="00CA349D"/>
    <w:rsid w:val="00CA383A"/>
    <w:rsid w:val="00CA38A3"/>
    <w:rsid w:val="00CA3915"/>
    <w:rsid w:val="00CA3E34"/>
    <w:rsid w:val="00CA3F3F"/>
    <w:rsid w:val="00CA3F8F"/>
    <w:rsid w:val="00CA419F"/>
    <w:rsid w:val="00CA485C"/>
    <w:rsid w:val="00CA4A47"/>
    <w:rsid w:val="00CA4DEF"/>
    <w:rsid w:val="00CA4EA8"/>
    <w:rsid w:val="00CA5164"/>
    <w:rsid w:val="00CA5333"/>
    <w:rsid w:val="00CA53F8"/>
    <w:rsid w:val="00CA5438"/>
    <w:rsid w:val="00CA5450"/>
    <w:rsid w:val="00CA5757"/>
    <w:rsid w:val="00CA5910"/>
    <w:rsid w:val="00CA5D5A"/>
    <w:rsid w:val="00CA5D92"/>
    <w:rsid w:val="00CA5DDA"/>
    <w:rsid w:val="00CA5EA1"/>
    <w:rsid w:val="00CA60FF"/>
    <w:rsid w:val="00CA64A6"/>
    <w:rsid w:val="00CA666E"/>
    <w:rsid w:val="00CA6682"/>
    <w:rsid w:val="00CA698C"/>
    <w:rsid w:val="00CA698D"/>
    <w:rsid w:val="00CA6F82"/>
    <w:rsid w:val="00CA7171"/>
    <w:rsid w:val="00CA7361"/>
    <w:rsid w:val="00CA73F4"/>
    <w:rsid w:val="00CA7EFB"/>
    <w:rsid w:val="00CA7FCE"/>
    <w:rsid w:val="00CB0059"/>
    <w:rsid w:val="00CB048B"/>
    <w:rsid w:val="00CB0562"/>
    <w:rsid w:val="00CB0910"/>
    <w:rsid w:val="00CB0F0B"/>
    <w:rsid w:val="00CB10F5"/>
    <w:rsid w:val="00CB12D0"/>
    <w:rsid w:val="00CB1589"/>
    <w:rsid w:val="00CB19F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4776"/>
    <w:rsid w:val="00CB497C"/>
    <w:rsid w:val="00CB56BA"/>
    <w:rsid w:val="00CB57A9"/>
    <w:rsid w:val="00CB5F0A"/>
    <w:rsid w:val="00CB5F26"/>
    <w:rsid w:val="00CB62A7"/>
    <w:rsid w:val="00CB64E5"/>
    <w:rsid w:val="00CB6517"/>
    <w:rsid w:val="00CB6599"/>
    <w:rsid w:val="00CB6975"/>
    <w:rsid w:val="00CB699E"/>
    <w:rsid w:val="00CB69D9"/>
    <w:rsid w:val="00CB6CA7"/>
    <w:rsid w:val="00CB74A2"/>
    <w:rsid w:val="00CB75B3"/>
    <w:rsid w:val="00CB7608"/>
    <w:rsid w:val="00CB7957"/>
    <w:rsid w:val="00CB7F70"/>
    <w:rsid w:val="00CB7F9D"/>
    <w:rsid w:val="00CC00B9"/>
    <w:rsid w:val="00CC0180"/>
    <w:rsid w:val="00CC0468"/>
    <w:rsid w:val="00CC05E3"/>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56B"/>
    <w:rsid w:val="00CC258E"/>
    <w:rsid w:val="00CC25EB"/>
    <w:rsid w:val="00CC277A"/>
    <w:rsid w:val="00CC27D6"/>
    <w:rsid w:val="00CC2A01"/>
    <w:rsid w:val="00CC2A87"/>
    <w:rsid w:val="00CC2AED"/>
    <w:rsid w:val="00CC2E3A"/>
    <w:rsid w:val="00CC2FA5"/>
    <w:rsid w:val="00CC305B"/>
    <w:rsid w:val="00CC3232"/>
    <w:rsid w:val="00CC34CF"/>
    <w:rsid w:val="00CC34F0"/>
    <w:rsid w:val="00CC357C"/>
    <w:rsid w:val="00CC36D1"/>
    <w:rsid w:val="00CC375C"/>
    <w:rsid w:val="00CC4120"/>
    <w:rsid w:val="00CC457D"/>
    <w:rsid w:val="00CC4884"/>
    <w:rsid w:val="00CC4CA4"/>
    <w:rsid w:val="00CC4E10"/>
    <w:rsid w:val="00CC5098"/>
    <w:rsid w:val="00CC513B"/>
    <w:rsid w:val="00CC52EC"/>
    <w:rsid w:val="00CC5A95"/>
    <w:rsid w:val="00CC5D50"/>
    <w:rsid w:val="00CC6448"/>
    <w:rsid w:val="00CC6451"/>
    <w:rsid w:val="00CC68D4"/>
    <w:rsid w:val="00CC68DB"/>
    <w:rsid w:val="00CC6A21"/>
    <w:rsid w:val="00CC6B20"/>
    <w:rsid w:val="00CC6C19"/>
    <w:rsid w:val="00CC7201"/>
    <w:rsid w:val="00CC724C"/>
    <w:rsid w:val="00CC7514"/>
    <w:rsid w:val="00CC754D"/>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96E"/>
    <w:rsid w:val="00CD0B66"/>
    <w:rsid w:val="00CD0CCA"/>
    <w:rsid w:val="00CD0EEA"/>
    <w:rsid w:val="00CD10E6"/>
    <w:rsid w:val="00CD1744"/>
    <w:rsid w:val="00CD17C8"/>
    <w:rsid w:val="00CD1BD7"/>
    <w:rsid w:val="00CD1D41"/>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869"/>
    <w:rsid w:val="00CD3B37"/>
    <w:rsid w:val="00CD3C3F"/>
    <w:rsid w:val="00CD3D24"/>
    <w:rsid w:val="00CD3DFE"/>
    <w:rsid w:val="00CD3EA1"/>
    <w:rsid w:val="00CD400D"/>
    <w:rsid w:val="00CD43B1"/>
    <w:rsid w:val="00CD4476"/>
    <w:rsid w:val="00CD4485"/>
    <w:rsid w:val="00CD466D"/>
    <w:rsid w:val="00CD479F"/>
    <w:rsid w:val="00CD4ABD"/>
    <w:rsid w:val="00CD4D5D"/>
    <w:rsid w:val="00CD5287"/>
    <w:rsid w:val="00CD530A"/>
    <w:rsid w:val="00CD5527"/>
    <w:rsid w:val="00CD55A1"/>
    <w:rsid w:val="00CD55AF"/>
    <w:rsid w:val="00CD5650"/>
    <w:rsid w:val="00CD59AD"/>
    <w:rsid w:val="00CD5B13"/>
    <w:rsid w:val="00CD5C66"/>
    <w:rsid w:val="00CD5E89"/>
    <w:rsid w:val="00CD623C"/>
    <w:rsid w:val="00CD6392"/>
    <w:rsid w:val="00CD63FD"/>
    <w:rsid w:val="00CD6434"/>
    <w:rsid w:val="00CD67BB"/>
    <w:rsid w:val="00CD686C"/>
    <w:rsid w:val="00CD692A"/>
    <w:rsid w:val="00CD69B1"/>
    <w:rsid w:val="00CD6EC9"/>
    <w:rsid w:val="00CD6F91"/>
    <w:rsid w:val="00CD76DB"/>
    <w:rsid w:val="00CD7A26"/>
    <w:rsid w:val="00CD7A7C"/>
    <w:rsid w:val="00CD7B86"/>
    <w:rsid w:val="00CD7C51"/>
    <w:rsid w:val="00CD7E26"/>
    <w:rsid w:val="00CD7E67"/>
    <w:rsid w:val="00CE06FE"/>
    <w:rsid w:val="00CE0A83"/>
    <w:rsid w:val="00CE0CD2"/>
    <w:rsid w:val="00CE114B"/>
    <w:rsid w:val="00CE15B0"/>
    <w:rsid w:val="00CE1802"/>
    <w:rsid w:val="00CE1B73"/>
    <w:rsid w:val="00CE1E22"/>
    <w:rsid w:val="00CE2362"/>
    <w:rsid w:val="00CE2495"/>
    <w:rsid w:val="00CE273D"/>
    <w:rsid w:val="00CE28C3"/>
    <w:rsid w:val="00CE2940"/>
    <w:rsid w:val="00CE2D79"/>
    <w:rsid w:val="00CE2DBB"/>
    <w:rsid w:val="00CE31EE"/>
    <w:rsid w:val="00CE34B1"/>
    <w:rsid w:val="00CE37A4"/>
    <w:rsid w:val="00CE37F3"/>
    <w:rsid w:val="00CE3828"/>
    <w:rsid w:val="00CE3E11"/>
    <w:rsid w:val="00CE425B"/>
    <w:rsid w:val="00CE4285"/>
    <w:rsid w:val="00CE4346"/>
    <w:rsid w:val="00CE4366"/>
    <w:rsid w:val="00CE4961"/>
    <w:rsid w:val="00CE4A2D"/>
    <w:rsid w:val="00CE4FCD"/>
    <w:rsid w:val="00CE5A85"/>
    <w:rsid w:val="00CE5AF2"/>
    <w:rsid w:val="00CE5DC7"/>
    <w:rsid w:val="00CE6124"/>
    <w:rsid w:val="00CE62D7"/>
    <w:rsid w:val="00CE62E4"/>
    <w:rsid w:val="00CE634F"/>
    <w:rsid w:val="00CE684D"/>
    <w:rsid w:val="00CE685E"/>
    <w:rsid w:val="00CE687C"/>
    <w:rsid w:val="00CE6C5F"/>
    <w:rsid w:val="00CE6F8E"/>
    <w:rsid w:val="00CE77A0"/>
    <w:rsid w:val="00CE784E"/>
    <w:rsid w:val="00CE791E"/>
    <w:rsid w:val="00CE7B8D"/>
    <w:rsid w:val="00CE7D7B"/>
    <w:rsid w:val="00CE7ECC"/>
    <w:rsid w:val="00CF02C6"/>
    <w:rsid w:val="00CF03C1"/>
    <w:rsid w:val="00CF05DA"/>
    <w:rsid w:val="00CF0606"/>
    <w:rsid w:val="00CF0AD5"/>
    <w:rsid w:val="00CF0E65"/>
    <w:rsid w:val="00CF0F33"/>
    <w:rsid w:val="00CF117C"/>
    <w:rsid w:val="00CF125C"/>
    <w:rsid w:val="00CF1310"/>
    <w:rsid w:val="00CF13D0"/>
    <w:rsid w:val="00CF16DE"/>
    <w:rsid w:val="00CF182D"/>
    <w:rsid w:val="00CF1859"/>
    <w:rsid w:val="00CF1CF1"/>
    <w:rsid w:val="00CF1F52"/>
    <w:rsid w:val="00CF216B"/>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C35"/>
    <w:rsid w:val="00CF3D51"/>
    <w:rsid w:val="00CF3DCE"/>
    <w:rsid w:val="00CF4284"/>
    <w:rsid w:val="00CF4ABA"/>
    <w:rsid w:val="00CF4CF3"/>
    <w:rsid w:val="00CF4EB1"/>
    <w:rsid w:val="00CF4F56"/>
    <w:rsid w:val="00CF5402"/>
    <w:rsid w:val="00CF5426"/>
    <w:rsid w:val="00CF54EB"/>
    <w:rsid w:val="00CF5937"/>
    <w:rsid w:val="00CF59CF"/>
    <w:rsid w:val="00CF5B83"/>
    <w:rsid w:val="00CF5EF6"/>
    <w:rsid w:val="00CF5F96"/>
    <w:rsid w:val="00CF6330"/>
    <w:rsid w:val="00CF6710"/>
    <w:rsid w:val="00CF698D"/>
    <w:rsid w:val="00CF699E"/>
    <w:rsid w:val="00CF6DB3"/>
    <w:rsid w:val="00CF6DB6"/>
    <w:rsid w:val="00CF6ECE"/>
    <w:rsid w:val="00CF73C3"/>
    <w:rsid w:val="00CF759B"/>
    <w:rsid w:val="00CF75BD"/>
    <w:rsid w:val="00CF77AA"/>
    <w:rsid w:val="00CF77D7"/>
    <w:rsid w:val="00CF7821"/>
    <w:rsid w:val="00CF784D"/>
    <w:rsid w:val="00CF7978"/>
    <w:rsid w:val="00CF7B97"/>
    <w:rsid w:val="00CF7D5D"/>
    <w:rsid w:val="00D000DB"/>
    <w:rsid w:val="00D0018F"/>
    <w:rsid w:val="00D00207"/>
    <w:rsid w:val="00D00549"/>
    <w:rsid w:val="00D005CD"/>
    <w:rsid w:val="00D006AA"/>
    <w:rsid w:val="00D00B1F"/>
    <w:rsid w:val="00D00E37"/>
    <w:rsid w:val="00D0124C"/>
    <w:rsid w:val="00D014C1"/>
    <w:rsid w:val="00D014DA"/>
    <w:rsid w:val="00D018DA"/>
    <w:rsid w:val="00D018DC"/>
    <w:rsid w:val="00D02240"/>
    <w:rsid w:val="00D02331"/>
    <w:rsid w:val="00D02332"/>
    <w:rsid w:val="00D024BA"/>
    <w:rsid w:val="00D025A4"/>
    <w:rsid w:val="00D02A64"/>
    <w:rsid w:val="00D02AD7"/>
    <w:rsid w:val="00D02E15"/>
    <w:rsid w:val="00D030BB"/>
    <w:rsid w:val="00D0319D"/>
    <w:rsid w:val="00D031A6"/>
    <w:rsid w:val="00D03457"/>
    <w:rsid w:val="00D034D2"/>
    <w:rsid w:val="00D03549"/>
    <w:rsid w:val="00D036F2"/>
    <w:rsid w:val="00D03A33"/>
    <w:rsid w:val="00D03C2F"/>
    <w:rsid w:val="00D03D6E"/>
    <w:rsid w:val="00D03E0D"/>
    <w:rsid w:val="00D0414C"/>
    <w:rsid w:val="00D04533"/>
    <w:rsid w:val="00D04649"/>
    <w:rsid w:val="00D04CF9"/>
    <w:rsid w:val="00D04F5E"/>
    <w:rsid w:val="00D0501D"/>
    <w:rsid w:val="00D05139"/>
    <w:rsid w:val="00D051C7"/>
    <w:rsid w:val="00D0548A"/>
    <w:rsid w:val="00D05516"/>
    <w:rsid w:val="00D056F6"/>
    <w:rsid w:val="00D05781"/>
    <w:rsid w:val="00D05B6D"/>
    <w:rsid w:val="00D05B8D"/>
    <w:rsid w:val="00D05BC1"/>
    <w:rsid w:val="00D05D62"/>
    <w:rsid w:val="00D06057"/>
    <w:rsid w:val="00D06214"/>
    <w:rsid w:val="00D06291"/>
    <w:rsid w:val="00D06364"/>
    <w:rsid w:val="00D063F1"/>
    <w:rsid w:val="00D068BB"/>
    <w:rsid w:val="00D068FC"/>
    <w:rsid w:val="00D06A11"/>
    <w:rsid w:val="00D06B0A"/>
    <w:rsid w:val="00D07451"/>
    <w:rsid w:val="00D078DF"/>
    <w:rsid w:val="00D07992"/>
    <w:rsid w:val="00D07ACB"/>
    <w:rsid w:val="00D104AC"/>
    <w:rsid w:val="00D104E6"/>
    <w:rsid w:val="00D1089D"/>
    <w:rsid w:val="00D10BD1"/>
    <w:rsid w:val="00D10CA9"/>
    <w:rsid w:val="00D11192"/>
    <w:rsid w:val="00D11202"/>
    <w:rsid w:val="00D1124D"/>
    <w:rsid w:val="00D11400"/>
    <w:rsid w:val="00D119A2"/>
    <w:rsid w:val="00D11A0B"/>
    <w:rsid w:val="00D11B19"/>
    <w:rsid w:val="00D11BD0"/>
    <w:rsid w:val="00D11DB9"/>
    <w:rsid w:val="00D11DFC"/>
    <w:rsid w:val="00D11E95"/>
    <w:rsid w:val="00D11F7E"/>
    <w:rsid w:val="00D11FF5"/>
    <w:rsid w:val="00D12052"/>
    <w:rsid w:val="00D12375"/>
    <w:rsid w:val="00D12535"/>
    <w:rsid w:val="00D12BF8"/>
    <w:rsid w:val="00D1301A"/>
    <w:rsid w:val="00D130AD"/>
    <w:rsid w:val="00D13380"/>
    <w:rsid w:val="00D134DD"/>
    <w:rsid w:val="00D137EE"/>
    <w:rsid w:val="00D137F2"/>
    <w:rsid w:val="00D13835"/>
    <w:rsid w:val="00D139AA"/>
    <w:rsid w:val="00D13D0B"/>
    <w:rsid w:val="00D1405D"/>
    <w:rsid w:val="00D14337"/>
    <w:rsid w:val="00D1434C"/>
    <w:rsid w:val="00D14513"/>
    <w:rsid w:val="00D145D9"/>
    <w:rsid w:val="00D14691"/>
    <w:rsid w:val="00D14AB9"/>
    <w:rsid w:val="00D14AFB"/>
    <w:rsid w:val="00D14C7A"/>
    <w:rsid w:val="00D15360"/>
    <w:rsid w:val="00D15670"/>
    <w:rsid w:val="00D1586E"/>
    <w:rsid w:val="00D15D39"/>
    <w:rsid w:val="00D15E8A"/>
    <w:rsid w:val="00D161E2"/>
    <w:rsid w:val="00D162F0"/>
    <w:rsid w:val="00D16459"/>
    <w:rsid w:val="00D165AF"/>
    <w:rsid w:val="00D1696B"/>
    <w:rsid w:val="00D17182"/>
    <w:rsid w:val="00D17325"/>
    <w:rsid w:val="00D17832"/>
    <w:rsid w:val="00D1786C"/>
    <w:rsid w:val="00D17A8A"/>
    <w:rsid w:val="00D17ACE"/>
    <w:rsid w:val="00D17B64"/>
    <w:rsid w:val="00D17C3D"/>
    <w:rsid w:val="00D17EFE"/>
    <w:rsid w:val="00D17F91"/>
    <w:rsid w:val="00D17F9C"/>
    <w:rsid w:val="00D20061"/>
    <w:rsid w:val="00D2007F"/>
    <w:rsid w:val="00D2012B"/>
    <w:rsid w:val="00D205F1"/>
    <w:rsid w:val="00D207A5"/>
    <w:rsid w:val="00D2094C"/>
    <w:rsid w:val="00D209B3"/>
    <w:rsid w:val="00D20BE2"/>
    <w:rsid w:val="00D210B4"/>
    <w:rsid w:val="00D211A3"/>
    <w:rsid w:val="00D213FD"/>
    <w:rsid w:val="00D21436"/>
    <w:rsid w:val="00D216E9"/>
    <w:rsid w:val="00D2171F"/>
    <w:rsid w:val="00D219E5"/>
    <w:rsid w:val="00D21D43"/>
    <w:rsid w:val="00D22051"/>
    <w:rsid w:val="00D22066"/>
    <w:rsid w:val="00D22107"/>
    <w:rsid w:val="00D22123"/>
    <w:rsid w:val="00D22305"/>
    <w:rsid w:val="00D225AB"/>
    <w:rsid w:val="00D22A28"/>
    <w:rsid w:val="00D22B56"/>
    <w:rsid w:val="00D22C68"/>
    <w:rsid w:val="00D22E9E"/>
    <w:rsid w:val="00D230F0"/>
    <w:rsid w:val="00D23197"/>
    <w:rsid w:val="00D23256"/>
    <w:rsid w:val="00D23261"/>
    <w:rsid w:val="00D23282"/>
    <w:rsid w:val="00D232C1"/>
    <w:rsid w:val="00D237E7"/>
    <w:rsid w:val="00D23B0E"/>
    <w:rsid w:val="00D23B63"/>
    <w:rsid w:val="00D23C14"/>
    <w:rsid w:val="00D24554"/>
    <w:rsid w:val="00D24634"/>
    <w:rsid w:val="00D246F4"/>
    <w:rsid w:val="00D24E63"/>
    <w:rsid w:val="00D24EBF"/>
    <w:rsid w:val="00D250E2"/>
    <w:rsid w:val="00D25389"/>
    <w:rsid w:val="00D25628"/>
    <w:rsid w:val="00D25651"/>
    <w:rsid w:val="00D25755"/>
    <w:rsid w:val="00D25871"/>
    <w:rsid w:val="00D25970"/>
    <w:rsid w:val="00D25AAC"/>
    <w:rsid w:val="00D25CE4"/>
    <w:rsid w:val="00D25D05"/>
    <w:rsid w:val="00D25EF4"/>
    <w:rsid w:val="00D25FE0"/>
    <w:rsid w:val="00D264C8"/>
    <w:rsid w:val="00D2664C"/>
    <w:rsid w:val="00D2675F"/>
    <w:rsid w:val="00D26A58"/>
    <w:rsid w:val="00D26B3F"/>
    <w:rsid w:val="00D26E08"/>
    <w:rsid w:val="00D26F7E"/>
    <w:rsid w:val="00D276B8"/>
    <w:rsid w:val="00D276C5"/>
    <w:rsid w:val="00D27A68"/>
    <w:rsid w:val="00D27BD1"/>
    <w:rsid w:val="00D27CEE"/>
    <w:rsid w:val="00D27DEA"/>
    <w:rsid w:val="00D27DFE"/>
    <w:rsid w:val="00D27ED2"/>
    <w:rsid w:val="00D27F16"/>
    <w:rsid w:val="00D27F7C"/>
    <w:rsid w:val="00D30025"/>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AB"/>
    <w:rsid w:val="00D33A57"/>
    <w:rsid w:val="00D33B4D"/>
    <w:rsid w:val="00D33C53"/>
    <w:rsid w:val="00D33C62"/>
    <w:rsid w:val="00D33D47"/>
    <w:rsid w:val="00D33D65"/>
    <w:rsid w:val="00D33DB6"/>
    <w:rsid w:val="00D34029"/>
    <w:rsid w:val="00D340FC"/>
    <w:rsid w:val="00D34D9D"/>
    <w:rsid w:val="00D34E0F"/>
    <w:rsid w:val="00D3506B"/>
    <w:rsid w:val="00D3519E"/>
    <w:rsid w:val="00D3535A"/>
    <w:rsid w:val="00D354C9"/>
    <w:rsid w:val="00D3553C"/>
    <w:rsid w:val="00D356BF"/>
    <w:rsid w:val="00D35742"/>
    <w:rsid w:val="00D358C2"/>
    <w:rsid w:val="00D35921"/>
    <w:rsid w:val="00D35C6F"/>
    <w:rsid w:val="00D35E19"/>
    <w:rsid w:val="00D360CE"/>
    <w:rsid w:val="00D365FA"/>
    <w:rsid w:val="00D367F5"/>
    <w:rsid w:val="00D36BB6"/>
    <w:rsid w:val="00D36CB6"/>
    <w:rsid w:val="00D36F56"/>
    <w:rsid w:val="00D3730D"/>
    <w:rsid w:val="00D373AB"/>
    <w:rsid w:val="00D3748A"/>
    <w:rsid w:val="00D375A2"/>
    <w:rsid w:val="00D375A5"/>
    <w:rsid w:val="00D379D5"/>
    <w:rsid w:val="00D37A6D"/>
    <w:rsid w:val="00D37CD9"/>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2C07"/>
    <w:rsid w:val="00D43408"/>
    <w:rsid w:val="00D434BD"/>
    <w:rsid w:val="00D436A8"/>
    <w:rsid w:val="00D43B62"/>
    <w:rsid w:val="00D441C2"/>
    <w:rsid w:val="00D44323"/>
    <w:rsid w:val="00D4449D"/>
    <w:rsid w:val="00D445A3"/>
    <w:rsid w:val="00D44851"/>
    <w:rsid w:val="00D44A32"/>
    <w:rsid w:val="00D44DB8"/>
    <w:rsid w:val="00D4528B"/>
    <w:rsid w:val="00D45714"/>
    <w:rsid w:val="00D45740"/>
    <w:rsid w:val="00D45795"/>
    <w:rsid w:val="00D45CDE"/>
    <w:rsid w:val="00D45D92"/>
    <w:rsid w:val="00D4683E"/>
    <w:rsid w:val="00D468F5"/>
    <w:rsid w:val="00D46993"/>
    <w:rsid w:val="00D469DB"/>
    <w:rsid w:val="00D46B59"/>
    <w:rsid w:val="00D46DBA"/>
    <w:rsid w:val="00D46F99"/>
    <w:rsid w:val="00D47190"/>
    <w:rsid w:val="00D471AA"/>
    <w:rsid w:val="00D4732B"/>
    <w:rsid w:val="00D4745F"/>
    <w:rsid w:val="00D4750F"/>
    <w:rsid w:val="00D4759E"/>
    <w:rsid w:val="00D47665"/>
    <w:rsid w:val="00D47BD7"/>
    <w:rsid w:val="00D47BDB"/>
    <w:rsid w:val="00D47CA3"/>
    <w:rsid w:val="00D47FAA"/>
    <w:rsid w:val="00D5037A"/>
    <w:rsid w:val="00D50392"/>
    <w:rsid w:val="00D50847"/>
    <w:rsid w:val="00D50873"/>
    <w:rsid w:val="00D50912"/>
    <w:rsid w:val="00D50934"/>
    <w:rsid w:val="00D50B9F"/>
    <w:rsid w:val="00D512B8"/>
    <w:rsid w:val="00D513E2"/>
    <w:rsid w:val="00D516CF"/>
    <w:rsid w:val="00D51851"/>
    <w:rsid w:val="00D51878"/>
    <w:rsid w:val="00D51944"/>
    <w:rsid w:val="00D519E1"/>
    <w:rsid w:val="00D51A32"/>
    <w:rsid w:val="00D52684"/>
    <w:rsid w:val="00D52A4B"/>
    <w:rsid w:val="00D52B72"/>
    <w:rsid w:val="00D52D12"/>
    <w:rsid w:val="00D52E6D"/>
    <w:rsid w:val="00D5348B"/>
    <w:rsid w:val="00D535F7"/>
    <w:rsid w:val="00D53607"/>
    <w:rsid w:val="00D53637"/>
    <w:rsid w:val="00D53A51"/>
    <w:rsid w:val="00D53AD6"/>
    <w:rsid w:val="00D53B19"/>
    <w:rsid w:val="00D5404A"/>
    <w:rsid w:val="00D544BA"/>
    <w:rsid w:val="00D54679"/>
    <w:rsid w:val="00D546DD"/>
    <w:rsid w:val="00D54841"/>
    <w:rsid w:val="00D549E7"/>
    <w:rsid w:val="00D54A8C"/>
    <w:rsid w:val="00D54BEA"/>
    <w:rsid w:val="00D55062"/>
    <w:rsid w:val="00D550B1"/>
    <w:rsid w:val="00D5527B"/>
    <w:rsid w:val="00D554AC"/>
    <w:rsid w:val="00D556D9"/>
    <w:rsid w:val="00D55B9E"/>
    <w:rsid w:val="00D55BC2"/>
    <w:rsid w:val="00D55F94"/>
    <w:rsid w:val="00D5611C"/>
    <w:rsid w:val="00D56209"/>
    <w:rsid w:val="00D5637F"/>
    <w:rsid w:val="00D56445"/>
    <w:rsid w:val="00D564AC"/>
    <w:rsid w:val="00D5658F"/>
    <w:rsid w:val="00D565E4"/>
    <w:rsid w:val="00D566E9"/>
    <w:rsid w:val="00D568E2"/>
    <w:rsid w:val="00D56BC6"/>
    <w:rsid w:val="00D56BD8"/>
    <w:rsid w:val="00D56C82"/>
    <w:rsid w:val="00D56F75"/>
    <w:rsid w:val="00D573E4"/>
    <w:rsid w:val="00D573E7"/>
    <w:rsid w:val="00D574D3"/>
    <w:rsid w:val="00D57524"/>
    <w:rsid w:val="00D579B0"/>
    <w:rsid w:val="00D57DA6"/>
    <w:rsid w:val="00D600FD"/>
    <w:rsid w:val="00D60390"/>
    <w:rsid w:val="00D6057A"/>
    <w:rsid w:val="00D607CF"/>
    <w:rsid w:val="00D60965"/>
    <w:rsid w:val="00D60AB6"/>
    <w:rsid w:val="00D60B2F"/>
    <w:rsid w:val="00D60BEA"/>
    <w:rsid w:val="00D60CAC"/>
    <w:rsid w:val="00D612FE"/>
    <w:rsid w:val="00D613CC"/>
    <w:rsid w:val="00D61720"/>
    <w:rsid w:val="00D618DE"/>
    <w:rsid w:val="00D61B6F"/>
    <w:rsid w:val="00D62078"/>
    <w:rsid w:val="00D623BE"/>
    <w:rsid w:val="00D624BE"/>
    <w:rsid w:val="00D6258D"/>
    <w:rsid w:val="00D625FF"/>
    <w:rsid w:val="00D6268E"/>
    <w:rsid w:val="00D626FE"/>
    <w:rsid w:val="00D6279D"/>
    <w:rsid w:val="00D627DA"/>
    <w:rsid w:val="00D62883"/>
    <w:rsid w:val="00D62BF6"/>
    <w:rsid w:val="00D62D2E"/>
    <w:rsid w:val="00D62E50"/>
    <w:rsid w:val="00D62F80"/>
    <w:rsid w:val="00D62FA5"/>
    <w:rsid w:val="00D63162"/>
    <w:rsid w:val="00D63300"/>
    <w:rsid w:val="00D634E5"/>
    <w:rsid w:val="00D63635"/>
    <w:rsid w:val="00D63687"/>
    <w:rsid w:val="00D63ADB"/>
    <w:rsid w:val="00D63EA7"/>
    <w:rsid w:val="00D63EF4"/>
    <w:rsid w:val="00D644E5"/>
    <w:rsid w:val="00D64783"/>
    <w:rsid w:val="00D64911"/>
    <w:rsid w:val="00D6497A"/>
    <w:rsid w:val="00D64A30"/>
    <w:rsid w:val="00D64AD6"/>
    <w:rsid w:val="00D64DB4"/>
    <w:rsid w:val="00D653F3"/>
    <w:rsid w:val="00D655AC"/>
    <w:rsid w:val="00D655F9"/>
    <w:rsid w:val="00D65725"/>
    <w:rsid w:val="00D659D8"/>
    <w:rsid w:val="00D65A10"/>
    <w:rsid w:val="00D65AD1"/>
    <w:rsid w:val="00D65B9A"/>
    <w:rsid w:val="00D65BE2"/>
    <w:rsid w:val="00D65DAF"/>
    <w:rsid w:val="00D65F98"/>
    <w:rsid w:val="00D6609C"/>
    <w:rsid w:val="00D66322"/>
    <w:rsid w:val="00D66541"/>
    <w:rsid w:val="00D666DB"/>
    <w:rsid w:val="00D6694E"/>
    <w:rsid w:val="00D66AF4"/>
    <w:rsid w:val="00D66DFD"/>
    <w:rsid w:val="00D66EB5"/>
    <w:rsid w:val="00D66F55"/>
    <w:rsid w:val="00D67068"/>
    <w:rsid w:val="00D6738B"/>
    <w:rsid w:val="00D674ED"/>
    <w:rsid w:val="00D67931"/>
    <w:rsid w:val="00D67958"/>
    <w:rsid w:val="00D67CE4"/>
    <w:rsid w:val="00D67E8E"/>
    <w:rsid w:val="00D70263"/>
    <w:rsid w:val="00D70294"/>
    <w:rsid w:val="00D70387"/>
    <w:rsid w:val="00D703E0"/>
    <w:rsid w:val="00D70786"/>
    <w:rsid w:val="00D710B4"/>
    <w:rsid w:val="00D71106"/>
    <w:rsid w:val="00D71350"/>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0E"/>
    <w:rsid w:val="00D745CB"/>
    <w:rsid w:val="00D74F69"/>
    <w:rsid w:val="00D7512F"/>
    <w:rsid w:val="00D751EB"/>
    <w:rsid w:val="00D75461"/>
    <w:rsid w:val="00D75524"/>
    <w:rsid w:val="00D7555A"/>
    <w:rsid w:val="00D75570"/>
    <w:rsid w:val="00D7564A"/>
    <w:rsid w:val="00D75797"/>
    <w:rsid w:val="00D7580D"/>
    <w:rsid w:val="00D75A3A"/>
    <w:rsid w:val="00D75A9E"/>
    <w:rsid w:val="00D75BE5"/>
    <w:rsid w:val="00D76735"/>
    <w:rsid w:val="00D7677A"/>
    <w:rsid w:val="00D76892"/>
    <w:rsid w:val="00D7696B"/>
    <w:rsid w:val="00D76C43"/>
    <w:rsid w:val="00D76D89"/>
    <w:rsid w:val="00D76FF8"/>
    <w:rsid w:val="00D770D0"/>
    <w:rsid w:val="00D77696"/>
    <w:rsid w:val="00D77ABE"/>
    <w:rsid w:val="00D77BB0"/>
    <w:rsid w:val="00D77CAB"/>
    <w:rsid w:val="00D77F09"/>
    <w:rsid w:val="00D77F0E"/>
    <w:rsid w:val="00D77FDE"/>
    <w:rsid w:val="00D80039"/>
    <w:rsid w:val="00D8024F"/>
    <w:rsid w:val="00D802C5"/>
    <w:rsid w:val="00D802E0"/>
    <w:rsid w:val="00D80444"/>
    <w:rsid w:val="00D804AB"/>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994"/>
    <w:rsid w:val="00D82B93"/>
    <w:rsid w:val="00D82BAE"/>
    <w:rsid w:val="00D82BDC"/>
    <w:rsid w:val="00D82FCA"/>
    <w:rsid w:val="00D8317C"/>
    <w:rsid w:val="00D83D2D"/>
    <w:rsid w:val="00D83D31"/>
    <w:rsid w:val="00D83DE1"/>
    <w:rsid w:val="00D84100"/>
    <w:rsid w:val="00D8411B"/>
    <w:rsid w:val="00D844ED"/>
    <w:rsid w:val="00D845AD"/>
    <w:rsid w:val="00D846CF"/>
    <w:rsid w:val="00D8485B"/>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CBF"/>
    <w:rsid w:val="00D85E44"/>
    <w:rsid w:val="00D85ED1"/>
    <w:rsid w:val="00D85EDC"/>
    <w:rsid w:val="00D8605A"/>
    <w:rsid w:val="00D86063"/>
    <w:rsid w:val="00D86208"/>
    <w:rsid w:val="00D863AE"/>
    <w:rsid w:val="00D86561"/>
    <w:rsid w:val="00D86566"/>
    <w:rsid w:val="00D866D8"/>
    <w:rsid w:val="00D86733"/>
    <w:rsid w:val="00D86880"/>
    <w:rsid w:val="00D86AA1"/>
    <w:rsid w:val="00D86C1F"/>
    <w:rsid w:val="00D86C5D"/>
    <w:rsid w:val="00D86D06"/>
    <w:rsid w:val="00D86F61"/>
    <w:rsid w:val="00D86F66"/>
    <w:rsid w:val="00D8719F"/>
    <w:rsid w:val="00D874CD"/>
    <w:rsid w:val="00D87A34"/>
    <w:rsid w:val="00D87DF0"/>
    <w:rsid w:val="00D87E28"/>
    <w:rsid w:val="00D87EE8"/>
    <w:rsid w:val="00D90079"/>
    <w:rsid w:val="00D902C1"/>
    <w:rsid w:val="00D90518"/>
    <w:rsid w:val="00D90598"/>
    <w:rsid w:val="00D909F3"/>
    <w:rsid w:val="00D90BC9"/>
    <w:rsid w:val="00D90C82"/>
    <w:rsid w:val="00D90F91"/>
    <w:rsid w:val="00D9106F"/>
    <w:rsid w:val="00D91134"/>
    <w:rsid w:val="00D913CF"/>
    <w:rsid w:val="00D914F6"/>
    <w:rsid w:val="00D91627"/>
    <w:rsid w:val="00D91634"/>
    <w:rsid w:val="00D91748"/>
    <w:rsid w:val="00D917CA"/>
    <w:rsid w:val="00D9180E"/>
    <w:rsid w:val="00D91AE3"/>
    <w:rsid w:val="00D91AEA"/>
    <w:rsid w:val="00D91EF7"/>
    <w:rsid w:val="00D91FB1"/>
    <w:rsid w:val="00D9203B"/>
    <w:rsid w:val="00D92085"/>
    <w:rsid w:val="00D9208C"/>
    <w:rsid w:val="00D920B2"/>
    <w:rsid w:val="00D921D8"/>
    <w:rsid w:val="00D925C7"/>
    <w:rsid w:val="00D92632"/>
    <w:rsid w:val="00D92A7B"/>
    <w:rsid w:val="00D92AA2"/>
    <w:rsid w:val="00D9317E"/>
    <w:rsid w:val="00D93318"/>
    <w:rsid w:val="00D9347E"/>
    <w:rsid w:val="00D9379C"/>
    <w:rsid w:val="00D93EA8"/>
    <w:rsid w:val="00D94045"/>
    <w:rsid w:val="00D94213"/>
    <w:rsid w:val="00D944F7"/>
    <w:rsid w:val="00D945FD"/>
    <w:rsid w:val="00D94839"/>
    <w:rsid w:val="00D94EB2"/>
    <w:rsid w:val="00D94ECF"/>
    <w:rsid w:val="00D9510F"/>
    <w:rsid w:val="00D95231"/>
    <w:rsid w:val="00D955E8"/>
    <w:rsid w:val="00D95613"/>
    <w:rsid w:val="00D95E19"/>
    <w:rsid w:val="00D96A30"/>
    <w:rsid w:val="00D96A5A"/>
    <w:rsid w:val="00D96AAD"/>
    <w:rsid w:val="00D96DC5"/>
    <w:rsid w:val="00D96DFC"/>
    <w:rsid w:val="00D97034"/>
    <w:rsid w:val="00D97053"/>
    <w:rsid w:val="00D972FD"/>
    <w:rsid w:val="00D973CA"/>
    <w:rsid w:val="00D975C6"/>
    <w:rsid w:val="00D97AAB"/>
    <w:rsid w:val="00D97BCD"/>
    <w:rsid w:val="00DA0586"/>
    <w:rsid w:val="00DA0596"/>
    <w:rsid w:val="00DA0622"/>
    <w:rsid w:val="00DA0635"/>
    <w:rsid w:val="00DA0890"/>
    <w:rsid w:val="00DA0D24"/>
    <w:rsid w:val="00DA1127"/>
    <w:rsid w:val="00DA11C6"/>
    <w:rsid w:val="00DA1446"/>
    <w:rsid w:val="00DA14C0"/>
    <w:rsid w:val="00DA1671"/>
    <w:rsid w:val="00DA1697"/>
    <w:rsid w:val="00DA16C9"/>
    <w:rsid w:val="00DA1732"/>
    <w:rsid w:val="00DA174D"/>
    <w:rsid w:val="00DA1CED"/>
    <w:rsid w:val="00DA203B"/>
    <w:rsid w:val="00DA2260"/>
    <w:rsid w:val="00DA2317"/>
    <w:rsid w:val="00DA2A1B"/>
    <w:rsid w:val="00DA33A5"/>
    <w:rsid w:val="00DA33CB"/>
    <w:rsid w:val="00DA33F5"/>
    <w:rsid w:val="00DA3457"/>
    <w:rsid w:val="00DA36C4"/>
    <w:rsid w:val="00DA3784"/>
    <w:rsid w:val="00DA38A7"/>
    <w:rsid w:val="00DA3B05"/>
    <w:rsid w:val="00DA3E49"/>
    <w:rsid w:val="00DA41DD"/>
    <w:rsid w:val="00DA4723"/>
    <w:rsid w:val="00DA4F07"/>
    <w:rsid w:val="00DA4F42"/>
    <w:rsid w:val="00DA4F8C"/>
    <w:rsid w:val="00DA505D"/>
    <w:rsid w:val="00DA53AF"/>
    <w:rsid w:val="00DA53BB"/>
    <w:rsid w:val="00DA53DA"/>
    <w:rsid w:val="00DA54B1"/>
    <w:rsid w:val="00DA5A4A"/>
    <w:rsid w:val="00DA5B9E"/>
    <w:rsid w:val="00DA5BAB"/>
    <w:rsid w:val="00DA5DE1"/>
    <w:rsid w:val="00DA5F56"/>
    <w:rsid w:val="00DA60A7"/>
    <w:rsid w:val="00DA60F4"/>
    <w:rsid w:val="00DA61A1"/>
    <w:rsid w:val="00DA62EE"/>
    <w:rsid w:val="00DA6896"/>
    <w:rsid w:val="00DA6B3D"/>
    <w:rsid w:val="00DA6CF9"/>
    <w:rsid w:val="00DA6DCF"/>
    <w:rsid w:val="00DA6DF2"/>
    <w:rsid w:val="00DA6F04"/>
    <w:rsid w:val="00DA7263"/>
    <w:rsid w:val="00DA728D"/>
    <w:rsid w:val="00DA7E6A"/>
    <w:rsid w:val="00DA7F56"/>
    <w:rsid w:val="00DAD1EC"/>
    <w:rsid w:val="00DB0011"/>
    <w:rsid w:val="00DB0106"/>
    <w:rsid w:val="00DB045C"/>
    <w:rsid w:val="00DB04D0"/>
    <w:rsid w:val="00DB05AC"/>
    <w:rsid w:val="00DB0728"/>
    <w:rsid w:val="00DB0744"/>
    <w:rsid w:val="00DB08C0"/>
    <w:rsid w:val="00DB08D7"/>
    <w:rsid w:val="00DB0A99"/>
    <w:rsid w:val="00DB0C5C"/>
    <w:rsid w:val="00DB0F43"/>
    <w:rsid w:val="00DB0F47"/>
    <w:rsid w:val="00DB15C9"/>
    <w:rsid w:val="00DB15E2"/>
    <w:rsid w:val="00DB1613"/>
    <w:rsid w:val="00DB167E"/>
    <w:rsid w:val="00DB17B9"/>
    <w:rsid w:val="00DB1E32"/>
    <w:rsid w:val="00DB2133"/>
    <w:rsid w:val="00DB23C7"/>
    <w:rsid w:val="00DB2526"/>
    <w:rsid w:val="00DB267C"/>
    <w:rsid w:val="00DB2A65"/>
    <w:rsid w:val="00DB2B23"/>
    <w:rsid w:val="00DB2C0B"/>
    <w:rsid w:val="00DB3331"/>
    <w:rsid w:val="00DB35A9"/>
    <w:rsid w:val="00DB38E3"/>
    <w:rsid w:val="00DB38F6"/>
    <w:rsid w:val="00DB392C"/>
    <w:rsid w:val="00DB3A28"/>
    <w:rsid w:val="00DB3BFC"/>
    <w:rsid w:val="00DB3E01"/>
    <w:rsid w:val="00DB3EC6"/>
    <w:rsid w:val="00DB402C"/>
    <w:rsid w:val="00DB4062"/>
    <w:rsid w:val="00DB44E3"/>
    <w:rsid w:val="00DB471F"/>
    <w:rsid w:val="00DB476A"/>
    <w:rsid w:val="00DB4AB9"/>
    <w:rsid w:val="00DB4EB7"/>
    <w:rsid w:val="00DB511E"/>
    <w:rsid w:val="00DB5215"/>
    <w:rsid w:val="00DB52EF"/>
    <w:rsid w:val="00DB56CB"/>
    <w:rsid w:val="00DB5770"/>
    <w:rsid w:val="00DB58B0"/>
    <w:rsid w:val="00DB5C69"/>
    <w:rsid w:val="00DB602C"/>
    <w:rsid w:val="00DB64E6"/>
    <w:rsid w:val="00DB6656"/>
    <w:rsid w:val="00DB6CA4"/>
    <w:rsid w:val="00DB6D7F"/>
    <w:rsid w:val="00DB6DA6"/>
    <w:rsid w:val="00DB6EA6"/>
    <w:rsid w:val="00DB72D8"/>
    <w:rsid w:val="00DB72DC"/>
    <w:rsid w:val="00DB735C"/>
    <w:rsid w:val="00DB7438"/>
    <w:rsid w:val="00DB76F9"/>
    <w:rsid w:val="00DB7767"/>
    <w:rsid w:val="00DB77AD"/>
    <w:rsid w:val="00DB7854"/>
    <w:rsid w:val="00DB7D83"/>
    <w:rsid w:val="00DB7EB0"/>
    <w:rsid w:val="00DC0282"/>
    <w:rsid w:val="00DC02F3"/>
    <w:rsid w:val="00DC086C"/>
    <w:rsid w:val="00DC0CD2"/>
    <w:rsid w:val="00DC0D96"/>
    <w:rsid w:val="00DC0FFB"/>
    <w:rsid w:val="00DC107F"/>
    <w:rsid w:val="00DC133B"/>
    <w:rsid w:val="00DC1461"/>
    <w:rsid w:val="00DC1507"/>
    <w:rsid w:val="00DC1518"/>
    <w:rsid w:val="00DC154A"/>
    <w:rsid w:val="00DC17BC"/>
    <w:rsid w:val="00DC183A"/>
    <w:rsid w:val="00DC188E"/>
    <w:rsid w:val="00DC1ACE"/>
    <w:rsid w:val="00DC1E15"/>
    <w:rsid w:val="00DC1FE6"/>
    <w:rsid w:val="00DC2CC8"/>
    <w:rsid w:val="00DC2D70"/>
    <w:rsid w:val="00DC2E17"/>
    <w:rsid w:val="00DC2E41"/>
    <w:rsid w:val="00DC300C"/>
    <w:rsid w:val="00DC32E1"/>
    <w:rsid w:val="00DC34EE"/>
    <w:rsid w:val="00DC398F"/>
    <w:rsid w:val="00DC3DF8"/>
    <w:rsid w:val="00DC41E2"/>
    <w:rsid w:val="00DC470F"/>
    <w:rsid w:val="00DC49BE"/>
    <w:rsid w:val="00DC49C8"/>
    <w:rsid w:val="00DC4ADB"/>
    <w:rsid w:val="00DC4D25"/>
    <w:rsid w:val="00DC4DCC"/>
    <w:rsid w:val="00DC513D"/>
    <w:rsid w:val="00DC5509"/>
    <w:rsid w:val="00DC5527"/>
    <w:rsid w:val="00DC5BC2"/>
    <w:rsid w:val="00DC5D15"/>
    <w:rsid w:val="00DC5EA6"/>
    <w:rsid w:val="00DC5F1A"/>
    <w:rsid w:val="00DC60B3"/>
    <w:rsid w:val="00DC6242"/>
    <w:rsid w:val="00DC633E"/>
    <w:rsid w:val="00DC641A"/>
    <w:rsid w:val="00DC699B"/>
    <w:rsid w:val="00DC6A6F"/>
    <w:rsid w:val="00DC6B70"/>
    <w:rsid w:val="00DC6FAE"/>
    <w:rsid w:val="00DC7377"/>
    <w:rsid w:val="00DC77AE"/>
    <w:rsid w:val="00DC7AC9"/>
    <w:rsid w:val="00DC7B12"/>
    <w:rsid w:val="00DC7CD5"/>
    <w:rsid w:val="00DC7CF5"/>
    <w:rsid w:val="00DC7DC9"/>
    <w:rsid w:val="00DD0009"/>
    <w:rsid w:val="00DD02D5"/>
    <w:rsid w:val="00DD055A"/>
    <w:rsid w:val="00DD0600"/>
    <w:rsid w:val="00DD0658"/>
    <w:rsid w:val="00DD066C"/>
    <w:rsid w:val="00DD077D"/>
    <w:rsid w:val="00DD0983"/>
    <w:rsid w:val="00DD0C22"/>
    <w:rsid w:val="00DD0C66"/>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0A7"/>
    <w:rsid w:val="00DD34AC"/>
    <w:rsid w:val="00DD3657"/>
    <w:rsid w:val="00DD36F1"/>
    <w:rsid w:val="00DD381A"/>
    <w:rsid w:val="00DD3D10"/>
    <w:rsid w:val="00DD3E21"/>
    <w:rsid w:val="00DD3F67"/>
    <w:rsid w:val="00DD3FD0"/>
    <w:rsid w:val="00DD40EF"/>
    <w:rsid w:val="00DD416E"/>
    <w:rsid w:val="00DD424F"/>
    <w:rsid w:val="00DD44A7"/>
    <w:rsid w:val="00DD4541"/>
    <w:rsid w:val="00DD4586"/>
    <w:rsid w:val="00DD45D2"/>
    <w:rsid w:val="00DD4DB6"/>
    <w:rsid w:val="00DD51A9"/>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A83"/>
    <w:rsid w:val="00DD6C6D"/>
    <w:rsid w:val="00DD6CFC"/>
    <w:rsid w:val="00DD6D6E"/>
    <w:rsid w:val="00DD6E22"/>
    <w:rsid w:val="00DD6EB3"/>
    <w:rsid w:val="00DD6FE7"/>
    <w:rsid w:val="00DD7589"/>
    <w:rsid w:val="00DD7888"/>
    <w:rsid w:val="00DD7B02"/>
    <w:rsid w:val="00DE00A0"/>
    <w:rsid w:val="00DE00D7"/>
    <w:rsid w:val="00DE01F4"/>
    <w:rsid w:val="00DE03E6"/>
    <w:rsid w:val="00DE0522"/>
    <w:rsid w:val="00DE0BA0"/>
    <w:rsid w:val="00DE0BB1"/>
    <w:rsid w:val="00DE0C8A"/>
    <w:rsid w:val="00DE0E0B"/>
    <w:rsid w:val="00DE10D6"/>
    <w:rsid w:val="00DE11CA"/>
    <w:rsid w:val="00DE182A"/>
    <w:rsid w:val="00DE1BE2"/>
    <w:rsid w:val="00DE1C54"/>
    <w:rsid w:val="00DE1C7E"/>
    <w:rsid w:val="00DE208B"/>
    <w:rsid w:val="00DE21BB"/>
    <w:rsid w:val="00DE2401"/>
    <w:rsid w:val="00DE2418"/>
    <w:rsid w:val="00DE2490"/>
    <w:rsid w:val="00DE24FE"/>
    <w:rsid w:val="00DE261D"/>
    <w:rsid w:val="00DE27B9"/>
    <w:rsid w:val="00DE2844"/>
    <w:rsid w:val="00DE2B1B"/>
    <w:rsid w:val="00DE2D9B"/>
    <w:rsid w:val="00DE3107"/>
    <w:rsid w:val="00DE3110"/>
    <w:rsid w:val="00DE3265"/>
    <w:rsid w:val="00DE326C"/>
    <w:rsid w:val="00DE3449"/>
    <w:rsid w:val="00DE3543"/>
    <w:rsid w:val="00DE3616"/>
    <w:rsid w:val="00DE3C72"/>
    <w:rsid w:val="00DE3CCB"/>
    <w:rsid w:val="00DE3E71"/>
    <w:rsid w:val="00DE4249"/>
    <w:rsid w:val="00DE46C6"/>
    <w:rsid w:val="00DE4755"/>
    <w:rsid w:val="00DE4C5A"/>
    <w:rsid w:val="00DE4C80"/>
    <w:rsid w:val="00DE4D0E"/>
    <w:rsid w:val="00DE503F"/>
    <w:rsid w:val="00DE52A8"/>
    <w:rsid w:val="00DE53F7"/>
    <w:rsid w:val="00DE551B"/>
    <w:rsid w:val="00DE556C"/>
    <w:rsid w:val="00DE57B7"/>
    <w:rsid w:val="00DE5813"/>
    <w:rsid w:val="00DE5865"/>
    <w:rsid w:val="00DE5AA8"/>
    <w:rsid w:val="00DE5ADC"/>
    <w:rsid w:val="00DE5B10"/>
    <w:rsid w:val="00DE5B9D"/>
    <w:rsid w:val="00DE5D60"/>
    <w:rsid w:val="00DE603C"/>
    <w:rsid w:val="00DE6360"/>
    <w:rsid w:val="00DE69AB"/>
    <w:rsid w:val="00DE6E9C"/>
    <w:rsid w:val="00DE709F"/>
    <w:rsid w:val="00DE7113"/>
    <w:rsid w:val="00DE76B4"/>
    <w:rsid w:val="00DE78CE"/>
    <w:rsid w:val="00DE78DC"/>
    <w:rsid w:val="00DE7985"/>
    <w:rsid w:val="00DE7C45"/>
    <w:rsid w:val="00DE7C77"/>
    <w:rsid w:val="00DE7EA1"/>
    <w:rsid w:val="00DF0327"/>
    <w:rsid w:val="00DF0361"/>
    <w:rsid w:val="00DF0393"/>
    <w:rsid w:val="00DF039C"/>
    <w:rsid w:val="00DF049F"/>
    <w:rsid w:val="00DF06C2"/>
    <w:rsid w:val="00DF0844"/>
    <w:rsid w:val="00DF0894"/>
    <w:rsid w:val="00DF09C4"/>
    <w:rsid w:val="00DF0F61"/>
    <w:rsid w:val="00DF0F8E"/>
    <w:rsid w:val="00DF105E"/>
    <w:rsid w:val="00DF1498"/>
    <w:rsid w:val="00DF160D"/>
    <w:rsid w:val="00DF17C3"/>
    <w:rsid w:val="00DF20FC"/>
    <w:rsid w:val="00DF2145"/>
    <w:rsid w:val="00DF2190"/>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A3B"/>
    <w:rsid w:val="00DF5B43"/>
    <w:rsid w:val="00DF5CA2"/>
    <w:rsid w:val="00DF5E32"/>
    <w:rsid w:val="00DF627A"/>
    <w:rsid w:val="00DF62D3"/>
    <w:rsid w:val="00DF62E0"/>
    <w:rsid w:val="00DF64C5"/>
    <w:rsid w:val="00DF652D"/>
    <w:rsid w:val="00DF6CA8"/>
    <w:rsid w:val="00DF71D7"/>
    <w:rsid w:val="00DF749A"/>
    <w:rsid w:val="00DF74C6"/>
    <w:rsid w:val="00DF768B"/>
    <w:rsid w:val="00DF79D9"/>
    <w:rsid w:val="00DF7F0F"/>
    <w:rsid w:val="00DF7F67"/>
    <w:rsid w:val="00E000A7"/>
    <w:rsid w:val="00E00106"/>
    <w:rsid w:val="00E0036C"/>
    <w:rsid w:val="00E0068E"/>
    <w:rsid w:val="00E009A8"/>
    <w:rsid w:val="00E00AAD"/>
    <w:rsid w:val="00E00CFA"/>
    <w:rsid w:val="00E00D19"/>
    <w:rsid w:val="00E0109A"/>
    <w:rsid w:val="00E011C9"/>
    <w:rsid w:val="00E01256"/>
    <w:rsid w:val="00E01276"/>
    <w:rsid w:val="00E01598"/>
    <w:rsid w:val="00E01824"/>
    <w:rsid w:val="00E01A92"/>
    <w:rsid w:val="00E0227C"/>
    <w:rsid w:val="00E02478"/>
    <w:rsid w:val="00E024EB"/>
    <w:rsid w:val="00E02EC9"/>
    <w:rsid w:val="00E032B5"/>
    <w:rsid w:val="00E034EC"/>
    <w:rsid w:val="00E03AE1"/>
    <w:rsid w:val="00E03DA1"/>
    <w:rsid w:val="00E03DD1"/>
    <w:rsid w:val="00E040EF"/>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D44"/>
    <w:rsid w:val="00E05D50"/>
    <w:rsid w:val="00E05E7E"/>
    <w:rsid w:val="00E06063"/>
    <w:rsid w:val="00E06518"/>
    <w:rsid w:val="00E068D7"/>
    <w:rsid w:val="00E06984"/>
    <w:rsid w:val="00E06B1D"/>
    <w:rsid w:val="00E06CD9"/>
    <w:rsid w:val="00E06D0D"/>
    <w:rsid w:val="00E06DD9"/>
    <w:rsid w:val="00E07086"/>
    <w:rsid w:val="00E0730C"/>
    <w:rsid w:val="00E0747A"/>
    <w:rsid w:val="00E0766A"/>
    <w:rsid w:val="00E076E8"/>
    <w:rsid w:val="00E07779"/>
    <w:rsid w:val="00E079D6"/>
    <w:rsid w:val="00E07C3A"/>
    <w:rsid w:val="00E07D2F"/>
    <w:rsid w:val="00E07EC3"/>
    <w:rsid w:val="00E07FDE"/>
    <w:rsid w:val="00E1031B"/>
    <w:rsid w:val="00E103E4"/>
    <w:rsid w:val="00E10658"/>
    <w:rsid w:val="00E107D6"/>
    <w:rsid w:val="00E1094E"/>
    <w:rsid w:val="00E10D20"/>
    <w:rsid w:val="00E10F60"/>
    <w:rsid w:val="00E1126C"/>
    <w:rsid w:val="00E112EE"/>
    <w:rsid w:val="00E11465"/>
    <w:rsid w:val="00E11519"/>
    <w:rsid w:val="00E117DE"/>
    <w:rsid w:val="00E11AF3"/>
    <w:rsid w:val="00E11B0E"/>
    <w:rsid w:val="00E11C5E"/>
    <w:rsid w:val="00E11CDA"/>
    <w:rsid w:val="00E11D64"/>
    <w:rsid w:val="00E12140"/>
    <w:rsid w:val="00E12143"/>
    <w:rsid w:val="00E126A4"/>
    <w:rsid w:val="00E127F1"/>
    <w:rsid w:val="00E12BB7"/>
    <w:rsid w:val="00E12E33"/>
    <w:rsid w:val="00E12E75"/>
    <w:rsid w:val="00E12E87"/>
    <w:rsid w:val="00E12FE7"/>
    <w:rsid w:val="00E130B6"/>
    <w:rsid w:val="00E13366"/>
    <w:rsid w:val="00E13895"/>
    <w:rsid w:val="00E13960"/>
    <w:rsid w:val="00E13A8D"/>
    <w:rsid w:val="00E13CF0"/>
    <w:rsid w:val="00E13E0D"/>
    <w:rsid w:val="00E141AA"/>
    <w:rsid w:val="00E14333"/>
    <w:rsid w:val="00E14471"/>
    <w:rsid w:val="00E14511"/>
    <w:rsid w:val="00E147B8"/>
    <w:rsid w:val="00E148CB"/>
    <w:rsid w:val="00E1521F"/>
    <w:rsid w:val="00E1532B"/>
    <w:rsid w:val="00E1535D"/>
    <w:rsid w:val="00E155D4"/>
    <w:rsid w:val="00E15612"/>
    <w:rsid w:val="00E1569B"/>
    <w:rsid w:val="00E15752"/>
    <w:rsid w:val="00E15887"/>
    <w:rsid w:val="00E158C4"/>
    <w:rsid w:val="00E159C1"/>
    <w:rsid w:val="00E16855"/>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AF7"/>
    <w:rsid w:val="00E22B76"/>
    <w:rsid w:val="00E22B9C"/>
    <w:rsid w:val="00E22D43"/>
    <w:rsid w:val="00E22F74"/>
    <w:rsid w:val="00E23211"/>
    <w:rsid w:val="00E23300"/>
    <w:rsid w:val="00E23685"/>
    <w:rsid w:val="00E23783"/>
    <w:rsid w:val="00E238B8"/>
    <w:rsid w:val="00E239F5"/>
    <w:rsid w:val="00E23A9C"/>
    <w:rsid w:val="00E240F0"/>
    <w:rsid w:val="00E243F9"/>
    <w:rsid w:val="00E24463"/>
    <w:rsid w:val="00E249AD"/>
    <w:rsid w:val="00E24C30"/>
    <w:rsid w:val="00E24C52"/>
    <w:rsid w:val="00E24EA6"/>
    <w:rsid w:val="00E2539B"/>
    <w:rsid w:val="00E2548B"/>
    <w:rsid w:val="00E254FF"/>
    <w:rsid w:val="00E25571"/>
    <w:rsid w:val="00E25A72"/>
    <w:rsid w:val="00E25F61"/>
    <w:rsid w:val="00E25F94"/>
    <w:rsid w:val="00E26717"/>
    <w:rsid w:val="00E26722"/>
    <w:rsid w:val="00E26A2A"/>
    <w:rsid w:val="00E26A50"/>
    <w:rsid w:val="00E26A90"/>
    <w:rsid w:val="00E26B5E"/>
    <w:rsid w:val="00E26BA2"/>
    <w:rsid w:val="00E26F28"/>
    <w:rsid w:val="00E2718E"/>
    <w:rsid w:val="00E272EC"/>
    <w:rsid w:val="00E27869"/>
    <w:rsid w:val="00E27885"/>
    <w:rsid w:val="00E27919"/>
    <w:rsid w:val="00E27C8D"/>
    <w:rsid w:val="00E27E77"/>
    <w:rsid w:val="00E27EFE"/>
    <w:rsid w:val="00E27F69"/>
    <w:rsid w:val="00E300AA"/>
    <w:rsid w:val="00E30106"/>
    <w:rsid w:val="00E30458"/>
    <w:rsid w:val="00E30731"/>
    <w:rsid w:val="00E308BF"/>
    <w:rsid w:val="00E30B18"/>
    <w:rsid w:val="00E30C23"/>
    <w:rsid w:val="00E30D14"/>
    <w:rsid w:val="00E30DB0"/>
    <w:rsid w:val="00E311A7"/>
    <w:rsid w:val="00E311CF"/>
    <w:rsid w:val="00E31233"/>
    <w:rsid w:val="00E31390"/>
    <w:rsid w:val="00E314C7"/>
    <w:rsid w:val="00E319F2"/>
    <w:rsid w:val="00E31A5C"/>
    <w:rsid w:val="00E31DF2"/>
    <w:rsid w:val="00E31F14"/>
    <w:rsid w:val="00E31FE1"/>
    <w:rsid w:val="00E3229A"/>
    <w:rsid w:val="00E32489"/>
    <w:rsid w:val="00E32644"/>
    <w:rsid w:val="00E3265E"/>
    <w:rsid w:val="00E328E2"/>
    <w:rsid w:val="00E32A59"/>
    <w:rsid w:val="00E32F50"/>
    <w:rsid w:val="00E3340D"/>
    <w:rsid w:val="00E33837"/>
    <w:rsid w:val="00E33C7D"/>
    <w:rsid w:val="00E3419A"/>
    <w:rsid w:val="00E34245"/>
    <w:rsid w:val="00E34407"/>
    <w:rsid w:val="00E34425"/>
    <w:rsid w:val="00E3449B"/>
    <w:rsid w:val="00E34537"/>
    <w:rsid w:val="00E3456D"/>
    <w:rsid w:val="00E346FE"/>
    <w:rsid w:val="00E34753"/>
    <w:rsid w:val="00E34FD4"/>
    <w:rsid w:val="00E3507E"/>
    <w:rsid w:val="00E354A1"/>
    <w:rsid w:val="00E358DC"/>
    <w:rsid w:val="00E3595D"/>
    <w:rsid w:val="00E35BD4"/>
    <w:rsid w:val="00E35D77"/>
    <w:rsid w:val="00E35F65"/>
    <w:rsid w:val="00E363AE"/>
    <w:rsid w:val="00E36799"/>
    <w:rsid w:val="00E36944"/>
    <w:rsid w:val="00E3697D"/>
    <w:rsid w:val="00E36EAD"/>
    <w:rsid w:val="00E36F2D"/>
    <w:rsid w:val="00E3753E"/>
    <w:rsid w:val="00E37966"/>
    <w:rsid w:val="00E37AF8"/>
    <w:rsid w:val="00E37B74"/>
    <w:rsid w:val="00E37BE7"/>
    <w:rsid w:val="00E37F50"/>
    <w:rsid w:val="00E402DF"/>
    <w:rsid w:val="00E4094D"/>
    <w:rsid w:val="00E40962"/>
    <w:rsid w:val="00E409C1"/>
    <w:rsid w:val="00E40BD3"/>
    <w:rsid w:val="00E40E72"/>
    <w:rsid w:val="00E410AE"/>
    <w:rsid w:val="00E4154B"/>
    <w:rsid w:val="00E416B1"/>
    <w:rsid w:val="00E41991"/>
    <w:rsid w:val="00E41B2B"/>
    <w:rsid w:val="00E41EB0"/>
    <w:rsid w:val="00E42217"/>
    <w:rsid w:val="00E422B2"/>
    <w:rsid w:val="00E42394"/>
    <w:rsid w:val="00E42565"/>
    <w:rsid w:val="00E4291D"/>
    <w:rsid w:val="00E42B36"/>
    <w:rsid w:val="00E42DAA"/>
    <w:rsid w:val="00E42E4B"/>
    <w:rsid w:val="00E42E9C"/>
    <w:rsid w:val="00E430FF"/>
    <w:rsid w:val="00E4355E"/>
    <w:rsid w:val="00E435FC"/>
    <w:rsid w:val="00E436B4"/>
    <w:rsid w:val="00E43911"/>
    <w:rsid w:val="00E43A58"/>
    <w:rsid w:val="00E43AF3"/>
    <w:rsid w:val="00E43B5E"/>
    <w:rsid w:val="00E43B80"/>
    <w:rsid w:val="00E43C9D"/>
    <w:rsid w:val="00E43CFB"/>
    <w:rsid w:val="00E43F42"/>
    <w:rsid w:val="00E43F9B"/>
    <w:rsid w:val="00E43FEE"/>
    <w:rsid w:val="00E442D9"/>
    <w:rsid w:val="00E4438A"/>
    <w:rsid w:val="00E4464E"/>
    <w:rsid w:val="00E44BA6"/>
    <w:rsid w:val="00E44D91"/>
    <w:rsid w:val="00E44E2F"/>
    <w:rsid w:val="00E44FAF"/>
    <w:rsid w:val="00E452B3"/>
    <w:rsid w:val="00E4545C"/>
    <w:rsid w:val="00E45780"/>
    <w:rsid w:val="00E45A27"/>
    <w:rsid w:val="00E45BA4"/>
    <w:rsid w:val="00E45BAE"/>
    <w:rsid w:val="00E45C75"/>
    <w:rsid w:val="00E45DF5"/>
    <w:rsid w:val="00E462C5"/>
    <w:rsid w:val="00E4630D"/>
    <w:rsid w:val="00E46781"/>
    <w:rsid w:val="00E468C6"/>
    <w:rsid w:val="00E46F80"/>
    <w:rsid w:val="00E47058"/>
    <w:rsid w:val="00E47060"/>
    <w:rsid w:val="00E473A1"/>
    <w:rsid w:val="00E474C7"/>
    <w:rsid w:val="00E47C0F"/>
    <w:rsid w:val="00E47E76"/>
    <w:rsid w:val="00E5025C"/>
    <w:rsid w:val="00E503D4"/>
    <w:rsid w:val="00E503ED"/>
    <w:rsid w:val="00E504E6"/>
    <w:rsid w:val="00E506F1"/>
    <w:rsid w:val="00E5073B"/>
    <w:rsid w:val="00E508E3"/>
    <w:rsid w:val="00E50ADC"/>
    <w:rsid w:val="00E50BF8"/>
    <w:rsid w:val="00E50C5E"/>
    <w:rsid w:val="00E50D69"/>
    <w:rsid w:val="00E51079"/>
    <w:rsid w:val="00E512EB"/>
    <w:rsid w:val="00E5133E"/>
    <w:rsid w:val="00E51771"/>
    <w:rsid w:val="00E517C1"/>
    <w:rsid w:val="00E518A5"/>
    <w:rsid w:val="00E518EA"/>
    <w:rsid w:val="00E51B09"/>
    <w:rsid w:val="00E51B49"/>
    <w:rsid w:val="00E51C76"/>
    <w:rsid w:val="00E51CA4"/>
    <w:rsid w:val="00E51E2B"/>
    <w:rsid w:val="00E52256"/>
    <w:rsid w:val="00E5276C"/>
    <w:rsid w:val="00E52D87"/>
    <w:rsid w:val="00E52E36"/>
    <w:rsid w:val="00E52F17"/>
    <w:rsid w:val="00E53489"/>
    <w:rsid w:val="00E53724"/>
    <w:rsid w:val="00E5390B"/>
    <w:rsid w:val="00E53912"/>
    <w:rsid w:val="00E5392B"/>
    <w:rsid w:val="00E539B4"/>
    <w:rsid w:val="00E54041"/>
    <w:rsid w:val="00E54258"/>
    <w:rsid w:val="00E5439E"/>
    <w:rsid w:val="00E5444C"/>
    <w:rsid w:val="00E544B5"/>
    <w:rsid w:val="00E5459B"/>
    <w:rsid w:val="00E54AAC"/>
    <w:rsid w:val="00E54B91"/>
    <w:rsid w:val="00E54D59"/>
    <w:rsid w:val="00E54E74"/>
    <w:rsid w:val="00E54EC4"/>
    <w:rsid w:val="00E54F3B"/>
    <w:rsid w:val="00E55229"/>
    <w:rsid w:val="00E55309"/>
    <w:rsid w:val="00E55319"/>
    <w:rsid w:val="00E553A0"/>
    <w:rsid w:val="00E5566B"/>
    <w:rsid w:val="00E556F8"/>
    <w:rsid w:val="00E55F4D"/>
    <w:rsid w:val="00E560EE"/>
    <w:rsid w:val="00E561BC"/>
    <w:rsid w:val="00E56260"/>
    <w:rsid w:val="00E564A4"/>
    <w:rsid w:val="00E564FA"/>
    <w:rsid w:val="00E567BB"/>
    <w:rsid w:val="00E567EA"/>
    <w:rsid w:val="00E56862"/>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206A"/>
    <w:rsid w:val="00E62140"/>
    <w:rsid w:val="00E62224"/>
    <w:rsid w:val="00E623B1"/>
    <w:rsid w:val="00E6254B"/>
    <w:rsid w:val="00E6273C"/>
    <w:rsid w:val="00E6287B"/>
    <w:rsid w:val="00E62D48"/>
    <w:rsid w:val="00E62E47"/>
    <w:rsid w:val="00E62E5E"/>
    <w:rsid w:val="00E62EC0"/>
    <w:rsid w:val="00E630E6"/>
    <w:rsid w:val="00E63611"/>
    <w:rsid w:val="00E63644"/>
    <w:rsid w:val="00E63902"/>
    <w:rsid w:val="00E63D5D"/>
    <w:rsid w:val="00E64206"/>
    <w:rsid w:val="00E643B0"/>
    <w:rsid w:val="00E644BB"/>
    <w:rsid w:val="00E6467B"/>
    <w:rsid w:val="00E6473A"/>
    <w:rsid w:val="00E64CD0"/>
    <w:rsid w:val="00E64E96"/>
    <w:rsid w:val="00E655AE"/>
    <w:rsid w:val="00E658DA"/>
    <w:rsid w:val="00E65ABF"/>
    <w:rsid w:val="00E65CBD"/>
    <w:rsid w:val="00E65F97"/>
    <w:rsid w:val="00E66113"/>
    <w:rsid w:val="00E66135"/>
    <w:rsid w:val="00E661F1"/>
    <w:rsid w:val="00E666AB"/>
    <w:rsid w:val="00E6673B"/>
    <w:rsid w:val="00E667CB"/>
    <w:rsid w:val="00E66AD3"/>
    <w:rsid w:val="00E66AF6"/>
    <w:rsid w:val="00E66DE2"/>
    <w:rsid w:val="00E66DEC"/>
    <w:rsid w:val="00E66E2B"/>
    <w:rsid w:val="00E672AA"/>
    <w:rsid w:val="00E67574"/>
    <w:rsid w:val="00E675FD"/>
    <w:rsid w:val="00E67922"/>
    <w:rsid w:val="00E67F0D"/>
    <w:rsid w:val="00E67F33"/>
    <w:rsid w:val="00E67FF3"/>
    <w:rsid w:val="00E70357"/>
    <w:rsid w:val="00E70A4B"/>
    <w:rsid w:val="00E70A79"/>
    <w:rsid w:val="00E70C25"/>
    <w:rsid w:val="00E70D86"/>
    <w:rsid w:val="00E70E45"/>
    <w:rsid w:val="00E7111B"/>
    <w:rsid w:val="00E713FD"/>
    <w:rsid w:val="00E71982"/>
    <w:rsid w:val="00E719F0"/>
    <w:rsid w:val="00E71AFE"/>
    <w:rsid w:val="00E71C23"/>
    <w:rsid w:val="00E71E58"/>
    <w:rsid w:val="00E7206C"/>
    <w:rsid w:val="00E723A0"/>
    <w:rsid w:val="00E72617"/>
    <w:rsid w:val="00E72BFA"/>
    <w:rsid w:val="00E72D4E"/>
    <w:rsid w:val="00E72E37"/>
    <w:rsid w:val="00E72F85"/>
    <w:rsid w:val="00E73048"/>
    <w:rsid w:val="00E73277"/>
    <w:rsid w:val="00E73512"/>
    <w:rsid w:val="00E73611"/>
    <w:rsid w:val="00E73680"/>
    <w:rsid w:val="00E738D7"/>
    <w:rsid w:val="00E73914"/>
    <w:rsid w:val="00E739B7"/>
    <w:rsid w:val="00E73D67"/>
    <w:rsid w:val="00E73ECD"/>
    <w:rsid w:val="00E7405F"/>
    <w:rsid w:val="00E744D7"/>
    <w:rsid w:val="00E744E3"/>
    <w:rsid w:val="00E7451D"/>
    <w:rsid w:val="00E747E7"/>
    <w:rsid w:val="00E74820"/>
    <w:rsid w:val="00E74924"/>
    <w:rsid w:val="00E74AE3"/>
    <w:rsid w:val="00E74B9F"/>
    <w:rsid w:val="00E74C1F"/>
    <w:rsid w:val="00E74C7E"/>
    <w:rsid w:val="00E74CC4"/>
    <w:rsid w:val="00E74FA6"/>
    <w:rsid w:val="00E7532B"/>
    <w:rsid w:val="00E7559C"/>
    <w:rsid w:val="00E756B9"/>
    <w:rsid w:val="00E75841"/>
    <w:rsid w:val="00E75C27"/>
    <w:rsid w:val="00E75EE2"/>
    <w:rsid w:val="00E75F4D"/>
    <w:rsid w:val="00E76015"/>
    <w:rsid w:val="00E76049"/>
    <w:rsid w:val="00E760DD"/>
    <w:rsid w:val="00E76199"/>
    <w:rsid w:val="00E76283"/>
    <w:rsid w:val="00E7635C"/>
    <w:rsid w:val="00E764AF"/>
    <w:rsid w:val="00E76666"/>
    <w:rsid w:val="00E76847"/>
    <w:rsid w:val="00E76BD6"/>
    <w:rsid w:val="00E76F82"/>
    <w:rsid w:val="00E77056"/>
    <w:rsid w:val="00E774FF"/>
    <w:rsid w:val="00E7752A"/>
    <w:rsid w:val="00E779E4"/>
    <w:rsid w:val="00E77E8A"/>
    <w:rsid w:val="00E77EDA"/>
    <w:rsid w:val="00E77F12"/>
    <w:rsid w:val="00E8001C"/>
    <w:rsid w:val="00E80039"/>
    <w:rsid w:val="00E801C3"/>
    <w:rsid w:val="00E8054C"/>
    <w:rsid w:val="00E80833"/>
    <w:rsid w:val="00E809E4"/>
    <w:rsid w:val="00E80A3F"/>
    <w:rsid w:val="00E80BC2"/>
    <w:rsid w:val="00E80C52"/>
    <w:rsid w:val="00E80EFD"/>
    <w:rsid w:val="00E8119E"/>
    <w:rsid w:val="00E81862"/>
    <w:rsid w:val="00E81E59"/>
    <w:rsid w:val="00E821E9"/>
    <w:rsid w:val="00E82237"/>
    <w:rsid w:val="00E8296D"/>
    <w:rsid w:val="00E8297B"/>
    <w:rsid w:val="00E8299F"/>
    <w:rsid w:val="00E82D9E"/>
    <w:rsid w:val="00E82E4D"/>
    <w:rsid w:val="00E83560"/>
    <w:rsid w:val="00E8368A"/>
    <w:rsid w:val="00E836C0"/>
    <w:rsid w:val="00E83ED7"/>
    <w:rsid w:val="00E83F1A"/>
    <w:rsid w:val="00E840F0"/>
    <w:rsid w:val="00E8443D"/>
    <w:rsid w:val="00E8446A"/>
    <w:rsid w:val="00E8464B"/>
    <w:rsid w:val="00E8486F"/>
    <w:rsid w:val="00E849A8"/>
    <w:rsid w:val="00E84AAF"/>
    <w:rsid w:val="00E84BC1"/>
    <w:rsid w:val="00E84E5D"/>
    <w:rsid w:val="00E85417"/>
    <w:rsid w:val="00E85453"/>
    <w:rsid w:val="00E8550A"/>
    <w:rsid w:val="00E85521"/>
    <w:rsid w:val="00E85746"/>
    <w:rsid w:val="00E858F0"/>
    <w:rsid w:val="00E85A75"/>
    <w:rsid w:val="00E85E0C"/>
    <w:rsid w:val="00E86000"/>
    <w:rsid w:val="00E863CC"/>
    <w:rsid w:val="00E863E0"/>
    <w:rsid w:val="00E86505"/>
    <w:rsid w:val="00E865CC"/>
    <w:rsid w:val="00E86705"/>
    <w:rsid w:val="00E8698E"/>
    <w:rsid w:val="00E86B69"/>
    <w:rsid w:val="00E86BA5"/>
    <w:rsid w:val="00E86C17"/>
    <w:rsid w:val="00E86C22"/>
    <w:rsid w:val="00E86F8C"/>
    <w:rsid w:val="00E87117"/>
    <w:rsid w:val="00E87208"/>
    <w:rsid w:val="00E8780A"/>
    <w:rsid w:val="00E87A45"/>
    <w:rsid w:val="00E87D19"/>
    <w:rsid w:val="00E87E47"/>
    <w:rsid w:val="00E87EBE"/>
    <w:rsid w:val="00E903F7"/>
    <w:rsid w:val="00E9064F"/>
    <w:rsid w:val="00E906CE"/>
    <w:rsid w:val="00E9070B"/>
    <w:rsid w:val="00E90A05"/>
    <w:rsid w:val="00E90B27"/>
    <w:rsid w:val="00E90BA1"/>
    <w:rsid w:val="00E90BFC"/>
    <w:rsid w:val="00E90FF1"/>
    <w:rsid w:val="00E9195D"/>
    <w:rsid w:val="00E91A3C"/>
    <w:rsid w:val="00E91BB9"/>
    <w:rsid w:val="00E91EAE"/>
    <w:rsid w:val="00E922BA"/>
    <w:rsid w:val="00E9233E"/>
    <w:rsid w:val="00E92348"/>
    <w:rsid w:val="00E9242B"/>
    <w:rsid w:val="00E9248B"/>
    <w:rsid w:val="00E925C9"/>
    <w:rsid w:val="00E9262C"/>
    <w:rsid w:val="00E92648"/>
    <w:rsid w:val="00E9269D"/>
    <w:rsid w:val="00E92A40"/>
    <w:rsid w:val="00E92C60"/>
    <w:rsid w:val="00E92CC9"/>
    <w:rsid w:val="00E92DC6"/>
    <w:rsid w:val="00E93086"/>
    <w:rsid w:val="00E93292"/>
    <w:rsid w:val="00E93535"/>
    <w:rsid w:val="00E93846"/>
    <w:rsid w:val="00E9399A"/>
    <w:rsid w:val="00E93BF4"/>
    <w:rsid w:val="00E94A02"/>
    <w:rsid w:val="00E94B28"/>
    <w:rsid w:val="00E94CC3"/>
    <w:rsid w:val="00E952FA"/>
    <w:rsid w:val="00E9539D"/>
    <w:rsid w:val="00E956CE"/>
    <w:rsid w:val="00E95A45"/>
    <w:rsid w:val="00E964F0"/>
    <w:rsid w:val="00E967C2"/>
    <w:rsid w:val="00E9683D"/>
    <w:rsid w:val="00E96B13"/>
    <w:rsid w:val="00E96B19"/>
    <w:rsid w:val="00E96F03"/>
    <w:rsid w:val="00E96F18"/>
    <w:rsid w:val="00E97156"/>
    <w:rsid w:val="00E97250"/>
    <w:rsid w:val="00E973F7"/>
    <w:rsid w:val="00E97401"/>
    <w:rsid w:val="00E97D10"/>
    <w:rsid w:val="00E97E99"/>
    <w:rsid w:val="00E97EA3"/>
    <w:rsid w:val="00E97F55"/>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2F29"/>
    <w:rsid w:val="00EA319A"/>
    <w:rsid w:val="00EA31AF"/>
    <w:rsid w:val="00EA32B0"/>
    <w:rsid w:val="00EA3BE1"/>
    <w:rsid w:val="00EA4042"/>
    <w:rsid w:val="00EA418B"/>
    <w:rsid w:val="00EA45BE"/>
    <w:rsid w:val="00EA46A6"/>
    <w:rsid w:val="00EA4744"/>
    <w:rsid w:val="00EA4825"/>
    <w:rsid w:val="00EA4962"/>
    <w:rsid w:val="00EA4AE2"/>
    <w:rsid w:val="00EA4BAB"/>
    <w:rsid w:val="00EA4C11"/>
    <w:rsid w:val="00EA4F8A"/>
    <w:rsid w:val="00EA5046"/>
    <w:rsid w:val="00EA56DB"/>
    <w:rsid w:val="00EA57DF"/>
    <w:rsid w:val="00EA5A4C"/>
    <w:rsid w:val="00EA5B42"/>
    <w:rsid w:val="00EA5DBB"/>
    <w:rsid w:val="00EA60DC"/>
    <w:rsid w:val="00EA670A"/>
    <w:rsid w:val="00EA67EA"/>
    <w:rsid w:val="00EA6842"/>
    <w:rsid w:val="00EA6B85"/>
    <w:rsid w:val="00EA6D10"/>
    <w:rsid w:val="00EA6DEF"/>
    <w:rsid w:val="00EA6F3B"/>
    <w:rsid w:val="00EA6FC5"/>
    <w:rsid w:val="00EA71F8"/>
    <w:rsid w:val="00EA733E"/>
    <w:rsid w:val="00EA73B6"/>
    <w:rsid w:val="00EA74ED"/>
    <w:rsid w:val="00EA75E2"/>
    <w:rsid w:val="00EA7623"/>
    <w:rsid w:val="00EA784E"/>
    <w:rsid w:val="00EA78A0"/>
    <w:rsid w:val="00EA7A8E"/>
    <w:rsid w:val="00EA7AA0"/>
    <w:rsid w:val="00EA7AE4"/>
    <w:rsid w:val="00EB0053"/>
    <w:rsid w:val="00EB01C4"/>
    <w:rsid w:val="00EB0439"/>
    <w:rsid w:val="00EB0666"/>
    <w:rsid w:val="00EB085E"/>
    <w:rsid w:val="00EB0A0B"/>
    <w:rsid w:val="00EB0A47"/>
    <w:rsid w:val="00EB0B05"/>
    <w:rsid w:val="00EB0C26"/>
    <w:rsid w:val="00EB0D65"/>
    <w:rsid w:val="00EB0F5F"/>
    <w:rsid w:val="00EB14A0"/>
    <w:rsid w:val="00EB1FE3"/>
    <w:rsid w:val="00EB20BC"/>
    <w:rsid w:val="00EB237F"/>
    <w:rsid w:val="00EB24E3"/>
    <w:rsid w:val="00EB24ED"/>
    <w:rsid w:val="00EB2F01"/>
    <w:rsid w:val="00EB3089"/>
    <w:rsid w:val="00EB39BD"/>
    <w:rsid w:val="00EB4280"/>
    <w:rsid w:val="00EB4371"/>
    <w:rsid w:val="00EB48DE"/>
    <w:rsid w:val="00EB49BB"/>
    <w:rsid w:val="00EB4FF5"/>
    <w:rsid w:val="00EB502C"/>
    <w:rsid w:val="00EB5234"/>
    <w:rsid w:val="00EB5259"/>
    <w:rsid w:val="00EB5CDC"/>
    <w:rsid w:val="00EB5D86"/>
    <w:rsid w:val="00EB6207"/>
    <w:rsid w:val="00EB63E1"/>
    <w:rsid w:val="00EB63E9"/>
    <w:rsid w:val="00EB64E0"/>
    <w:rsid w:val="00EB670F"/>
    <w:rsid w:val="00EB676E"/>
    <w:rsid w:val="00EB67FB"/>
    <w:rsid w:val="00EB6DD6"/>
    <w:rsid w:val="00EB6E23"/>
    <w:rsid w:val="00EB6F2D"/>
    <w:rsid w:val="00EB74EC"/>
    <w:rsid w:val="00EB7546"/>
    <w:rsid w:val="00EB7685"/>
    <w:rsid w:val="00EB79E4"/>
    <w:rsid w:val="00EB7C8D"/>
    <w:rsid w:val="00EB7CE5"/>
    <w:rsid w:val="00EB7D34"/>
    <w:rsid w:val="00EB7DAD"/>
    <w:rsid w:val="00EB7EC4"/>
    <w:rsid w:val="00EC0141"/>
    <w:rsid w:val="00EC01C4"/>
    <w:rsid w:val="00EC043D"/>
    <w:rsid w:val="00EC0B11"/>
    <w:rsid w:val="00EC0B76"/>
    <w:rsid w:val="00EC0EF1"/>
    <w:rsid w:val="00EC110B"/>
    <w:rsid w:val="00EC15B1"/>
    <w:rsid w:val="00EC1783"/>
    <w:rsid w:val="00EC1788"/>
    <w:rsid w:val="00EC178B"/>
    <w:rsid w:val="00EC17BC"/>
    <w:rsid w:val="00EC1BDC"/>
    <w:rsid w:val="00EC1E5E"/>
    <w:rsid w:val="00EC1FE3"/>
    <w:rsid w:val="00EC23AF"/>
    <w:rsid w:val="00EC242A"/>
    <w:rsid w:val="00EC258B"/>
    <w:rsid w:val="00EC2751"/>
    <w:rsid w:val="00EC2BB9"/>
    <w:rsid w:val="00EC2C87"/>
    <w:rsid w:val="00EC2C95"/>
    <w:rsid w:val="00EC31B7"/>
    <w:rsid w:val="00EC32CD"/>
    <w:rsid w:val="00EC365E"/>
    <w:rsid w:val="00EC367C"/>
    <w:rsid w:val="00EC36B7"/>
    <w:rsid w:val="00EC3766"/>
    <w:rsid w:val="00EC38D4"/>
    <w:rsid w:val="00EC3A97"/>
    <w:rsid w:val="00EC3AAB"/>
    <w:rsid w:val="00EC3B46"/>
    <w:rsid w:val="00EC3E93"/>
    <w:rsid w:val="00EC426E"/>
    <w:rsid w:val="00EC4515"/>
    <w:rsid w:val="00EC4732"/>
    <w:rsid w:val="00EC4760"/>
    <w:rsid w:val="00EC483E"/>
    <w:rsid w:val="00EC48EE"/>
    <w:rsid w:val="00EC4A0E"/>
    <w:rsid w:val="00EC4B6A"/>
    <w:rsid w:val="00EC4D96"/>
    <w:rsid w:val="00EC4E0B"/>
    <w:rsid w:val="00EC5074"/>
    <w:rsid w:val="00EC53F0"/>
    <w:rsid w:val="00EC544F"/>
    <w:rsid w:val="00EC581F"/>
    <w:rsid w:val="00EC5864"/>
    <w:rsid w:val="00EC594B"/>
    <w:rsid w:val="00EC5AA4"/>
    <w:rsid w:val="00EC607B"/>
    <w:rsid w:val="00EC6504"/>
    <w:rsid w:val="00EC655C"/>
    <w:rsid w:val="00EC6AA1"/>
    <w:rsid w:val="00EC6C89"/>
    <w:rsid w:val="00EC6EAD"/>
    <w:rsid w:val="00EC6F58"/>
    <w:rsid w:val="00EC703F"/>
    <w:rsid w:val="00EC7242"/>
    <w:rsid w:val="00EC7309"/>
    <w:rsid w:val="00EC7585"/>
    <w:rsid w:val="00EC75A9"/>
    <w:rsid w:val="00EC773D"/>
    <w:rsid w:val="00EC78C7"/>
    <w:rsid w:val="00EC7D7C"/>
    <w:rsid w:val="00EC7E01"/>
    <w:rsid w:val="00EC7F8B"/>
    <w:rsid w:val="00ED0122"/>
    <w:rsid w:val="00ED0191"/>
    <w:rsid w:val="00ED03C2"/>
    <w:rsid w:val="00ED03DA"/>
    <w:rsid w:val="00ED041D"/>
    <w:rsid w:val="00ED06B1"/>
    <w:rsid w:val="00ED0B5A"/>
    <w:rsid w:val="00ED0C26"/>
    <w:rsid w:val="00ED0CE7"/>
    <w:rsid w:val="00ED0DA6"/>
    <w:rsid w:val="00ED0E12"/>
    <w:rsid w:val="00ED0E35"/>
    <w:rsid w:val="00ED0F01"/>
    <w:rsid w:val="00ED0F28"/>
    <w:rsid w:val="00ED122A"/>
    <w:rsid w:val="00ED16B9"/>
    <w:rsid w:val="00ED1988"/>
    <w:rsid w:val="00ED1999"/>
    <w:rsid w:val="00ED1A1F"/>
    <w:rsid w:val="00ED1B5C"/>
    <w:rsid w:val="00ED1B92"/>
    <w:rsid w:val="00ED1B9D"/>
    <w:rsid w:val="00ED1DA1"/>
    <w:rsid w:val="00ED2288"/>
    <w:rsid w:val="00ED22E7"/>
    <w:rsid w:val="00ED23B6"/>
    <w:rsid w:val="00ED240B"/>
    <w:rsid w:val="00ED2C54"/>
    <w:rsid w:val="00ED2CA5"/>
    <w:rsid w:val="00ED320B"/>
    <w:rsid w:val="00ED328F"/>
    <w:rsid w:val="00ED398F"/>
    <w:rsid w:val="00ED3A1B"/>
    <w:rsid w:val="00ED3AA7"/>
    <w:rsid w:val="00ED3B20"/>
    <w:rsid w:val="00ED3C7D"/>
    <w:rsid w:val="00ED3DAB"/>
    <w:rsid w:val="00ED3EDA"/>
    <w:rsid w:val="00ED40B0"/>
    <w:rsid w:val="00ED42D8"/>
    <w:rsid w:val="00ED4548"/>
    <w:rsid w:val="00ED48BB"/>
    <w:rsid w:val="00ED4CB8"/>
    <w:rsid w:val="00ED5178"/>
    <w:rsid w:val="00ED59D8"/>
    <w:rsid w:val="00ED5DD2"/>
    <w:rsid w:val="00ED5F3E"/>
    <w:rsid w:val="00ED607E"/>
    <w:rsid w:val="00ED6223"/>
    <w:rsid w:val="00ED6281"/>
    <w:rsid w:val="00ED66E4"/>
    <w:rsid w:val="00ED670A"/>
    <w:rsid w:val="00ED6921"/>
    <w:rsid w:val="00ED694D"/>
    <w:rsid w:val="00ED6C89"/>
    <w:rsid w:val="00ED6FDB"/>
    <w:rsid w:val="00ED6FF8"/>
    <w:rsid w:val="00ED7198"/>
    <w:rsid w:val="00ED7287"/>
    <w:rsid w:val="00ED75CB"/>
    <w:rsid w:val="00EE01B1"/>
    <w:rsid w:val="00EE030F"/>
    <w:rsid w:val="00EE03F1"/>
    <w:rsid w:val="00EE0944"/>
    <w:rsid w:val="00EE0970"/>
    <w:rsid w:val="00EE0B8C"/>
    <w:rsid w:val="00EE0C62"/>
    <w:rsid w:val="00EE0CEF"/>
    <w:rsid w:val="00EE0D39"/>
    <w:rsid w:val="00EE11B2"/>
    <w:rsid w:val="00EE1546"/>
    <w:rsid w:val="00EE15B8"/>
    <w:rsid w:val="00EE1627"/>
    <w:rsid w:val="00EE16AA"/>
    <w:rsid w:val="00EE19BA"/>
    <w:rsid w:val="00EE1A48"/>
    <w:rsid w:val="00EE1A66"/>
    <w:rsid w:val="00EE1CC3"/>
    <w:rsid w:val="00EE1CFA"/>
    <w:rsid w:val="00EE2035"/>
    <w:rsid w:val="00EE2485"/>
    <w:rsid w:val="00EE2680"/>
    <w:rsid w:val="00EE2BD0"/>
    <w:rsid w:val="00EE307E"/>
    <w:rsid w:val="00EE3423"/>
    <w:rsid w:val="00EE377F"/>
    <w:rsid w:val="00EE380C"/>
    <w:rsid w:val="00EE387A"/>
    <w:rsid w:val="00EE3D01"/>
    <w:rsid w:val="00EE3D8B"/>
    <w:rsid w:val="00EE408E"/>
    <w:rsid w:val="00EE4120"/>
    <w:rsid w:val="00EE412E"/>
    <w:rsid w:val="00EE48F4"/>
    <w:rsid w:val="00EE493D"/>
    <w:rsid w:val="00EE534F"/>
    <w:rsid w:val="00EE542A"/>
    <w:rsid w:val="00EE56F5"/>
    <w:rsid w:val="00EE5A4E"/>
    <w:rsid w:val="00EE5AA7"/>
    <w:rsid w:val="00EE5BD7"/>
    <w:rsid w:val="00EE5BFE"/>
    <w:rsid w:val="00EE5C11"/>
    <w:rsid w:val="00EE5C4A"/>
    <w:rsid w:val="00EE5F0B"/>
    <w:rsid w:val="00EE6081"/>
    <w:rsid w:val="00EE630F"/>
    <w:rsid w:val="00EE63B9"/>
    <w:rsid w:val="00EE6794"/>
    <w:rsid w:val="00EE690C"/>
    <w:rsid w:val="00EE69D2"/>
    <w:rsid w:val="00EE6A1B"/>
    <w:rsid w:val="00EE6A9E"/>
    <w:rsid w:val="00EE6CA7"/>
    <w:rsid w:val="00EE6E9E"/>
    <w:rsid w:val="00EE70AE"/>
    <w:rsid w:val="00EE7130"/>
    <w:rsid w:val="00EE741D"/>
    <w:rsid w:val="00EE744D"/>
    <w:rsid w:val="00EE7454"/>
    <w:rsid w:val="00EE74C9"/>
    <w:rsid w:val="00EE7530"/>
    <w:rsid w:val="00EE76FD"/>
    <w:rsid w:val="00EE7923"/>
    <w:rsid w:val="00EF0001"/>
    <w:rsid w:val="00EF055D"/>
    <w:rsid w:val="00EF05AF"/>
    <w:rsid w:val="00EF0659"/>
    <w:rsid w:val="00EF068D"/>
    <w:rsid w:val="00EF078E"/>
    <w:rsid w:val="00EF083D"/>
    <w:rsid w:val="00EF13D0"/>
    <w:rsid w:val="00EF1482"/>
    <w:rsid w:val="00EF15ED"/>
    <w:rsid w:val="00EF1AB2"/>
    <w:rsid w:val="00EF1F1E"/>
    <w:rsid w:val="00EF1F5E"/>
    <w:rsid w:val="00EF2077"/>
    <w:rsid w:val="00EF2227"/>
    <w:rsid w:val="00EF2250"/>
    <w:rsid w:val="00EF231F"/>
    <w:rsid w:val="00EF2403"/>
    <w:rsid w:val="00EF2483"/>
    <w:rsid w:val="00EF25B1"/>
    <w:rsid w:val="00EF292A"/>
    <w:rsid w:val="00EF2B96"/>
    <w:rsid w:val="00EF2FBA"/>
    <w:rsid w:val="00EF2FED"/>
    <w:rsid w:val="00EF3684"/>
    <w:rsid w:val="00EF368B"/>
    <w:rsid w:val="00EF39EC"/>
    <w:rsid w:val="00EF3C7A"/>
    <w:rsid w:val="00EF3EC5"/>
    <w:rsid w:val="00EF3FFB"/>
    <w:rsid w:val="00EF40B8"/>
    <w:rsid w:val="00EF436A"/>
    <w:rsid w:val="00EF4575"/>
    <w:rsid w:val="00EF46D3"/>
    <w:rsid w:val="00EF48EF"/>
    <w:rsid w:val="00EF4ADE"/>
    <w:rsid w:val="00EF4F05"/>
    <w:rsid w:val="00EF5260"/>
    <w:rsid w:val="00EF52BF"/>
    <w:rsid w:val="00EF54FE"/>
    <w:rsid w:val="00EF5669"/>
    <w:rsid w:val="00EF56CC"/>
    <w:rsid w:val="00EF5771"/>
    <w:rsid w:val="00EF58E3"/>
    <w:rsid w:val="00EF5988"/>
    <w:rsid w:val="00EF5AB7"/>
    <w:rsid w:val="00EF5ABC"/>
    <w:rsid w:val="00EF5FAA"/>
    <w:rsid w:val="00EF6222"/>
    <w:rsid w:val="00EF64EF"/>
    <w:rsid w:val="00EF6674"/>
    <w:rsid w:val="00EF67C2"/>
    <w:rsid w:val="00EF67FF"/>
    <w:rsid w:val="00EF6997"/>
    <w:rsid w:val="00EF7377"/>
    <w:rsid w:val="00EF73ED"/>
    <w:rsid w:val="00EF7877"/>
    <w:rsid w:val="00EF7D4C"/>
    <w:rsid w:val="00EF7F55"/>
    <w:rsid w:val="00EF7FA1"/>
    <w:rsid w:val="00F00066"/>
    <w:rsid w:val="00F000BC"/>
    <w:rsid w:val="00F00307"/>
    <w:rsid w:val="00F00316"/>
    <w:rsid w:val="00F006A2"/>
    <w:rsid w:val="00F007DF"/>
    <w:rsid w:val="00F00A9C"/>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981"/>
    <w:rsid w:val="00F02D30"/>
    <w:rsid w:val="00F02EA3"/>
    <w:rsid w:val="00F031CA"/>
    <w:rsid w:val="00F033DF"/>
    <w:rsid w:val="00F034F1"/>
    <w:rsid w:val="00F037FB"/>
    <w:rsid w:val="00F03911"/>
    <w:rsid w:val="00F03AEE"/>
    <w:rsid w:val="00F03B67"/>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6CB"/>
    <w:rsid w:val="00F05807"/>
    <w:rsid w:val="00F05B7B"/>
    <w:rsid w:val="00F05D6B"/>
    <w:rsid w:val="00F05E5C"/>
    <w:rsid w:val="00F05F57"/>
    <w:rsid w:val="00F06396"/>
    <w:rsid w:val="00F067F4"/>
    <w:rsid w:val="00F068A8"/>
    <w:rsid w:val="00F06963"/>
    <w:rsid w:val="00F06DD3"/>
    <w:rsid w:val="00F06F2C"/>
    <w:rsid w:val="00F07131"/>
    <w:rsid w:val="00F07337"/>
    <w:rsid w:val="00F07349"/>
    <w:rsid w:val="00F07390"/>
    <w:rsid w:val="00F07495"/>
    <w:rsid w:val="00F0760E"/>
    <w:rsid w:val="00F07942"/>
    <w:rsid w:val="00F07B1D"/>
    <w:rsid w:val="00F07DAA"/>
    <w:rsid w:val="00F07F59"/>
    <w:rsid w:val="00F07FD4"/>
    <w:rsid w:val="00F1012A"/>
    <w:rsid w:val="00F102C3"/>
    <w:rsid w:val="00F10960"/>
    <w:rsid w:val="00F10A27"/>
    <w:rsid w:val="00F10AE8"/>
    <w:rsid w:val="00F10C9F"/>
    <w:rsid w:val="00F1105D"/>
    <w:rsid w:val="00F110A7"/>
    <w:rsid w:val="00F111FE"/>
    <w:rsid w:val="00F112AF"/>
    <w:rsid w:val="00F11313"/>
    <w:rsid w:val="00F113D7"/>
    <w:rsid w:val="00F114BD"/>
    <w:rsid w:val="00F118FD"/>
    <w:rsid w:val="00F11C50"/>
    <w:rsid w:val="00F11DEB"/>
    <w:rsid w:val="00F1213E"/>
    <w:rsid w:val="00F12192"/>
    <w:rsid w:val="00F1221D"/>
    <w:rsid w:val="00F122FC"/>
    <w:rsid w:val="00F123AB"/>
    <w:rsid w:val="00F12729"/>
    <w:rsid w:val="00F12753"/>
    <w:rsid w:val="00F12874"/>
    <w:rsid w:val="00F12A74"/>
    <w:rsid w:val="00F12E0B"/>
    <w:rsid w:val="00F12E23"/>
    <w:rsid w:val="00F132F1"/>
    <w:rsid w:val="00F1346F"/>
    <w:rsid w:val="00F13517"/>
    <w:rsid w:val="00F136AC"/>
    <w:rsid w:val="00F13733"/>
    <w:rsid w:val="00F13A10"/>
    <w:rsid w:val="00F13B13"/>
    <w:rsid w:val="00F13B1C"/>
    <w:rsid w:val="00F13C72"/>
    <w:rsid w:val="00F13D2B"/>
    <w:rsid w:val="00F13E1E"/>
    <w:rsid w:val="00F13E56"/>
    <w:rsid w:val="00F13EE6"/>
    <w:rsid w:val="00F140D0"/>
    <w:rsid w:val="00F147E4"/>
    <w:rsid w:val="00F14816"/>
    <w:rsid w:val="00F1486C"/>
    <w:rsid w:val="00F14879"/>
    <w:rsid w:val="00F14A11"/>
    <w:rsid w:val="00F14AE8"/>
    <w:rsid w:val="00F14C44"/>
    <w:rsid w:val="00F14D28"/>
    <w:rsid w:val="00F14D74"/>
    <w:rsid w:val="00F14DDF"/>
    <w:rsid w:val="00F14E2E"/>
    <w:rsid w:val="00F152A2"/>
    <w:rsid w:val="00F155C3"/>
    <w:rsid w:val="00F157B4"/>
    <w:rsid w:val="00F15E12"/>
    <w:rsid w:val="00F15E82"/>
    <w:rsid w:val="00F15F3C"/>
    <w:rsid w:val="00F15FBE"/>
    <w:rsid w:val="00F167C0"/>
    <w:rsid w:val="00F16E6F"/>
    <w:rsid w:val="00F16EED"/>
    <w:rsid w:val="00F171C2"/>
    <w:rsid w:val="00F173B8"/>
    <w:rsid w:val="00F173D6"/>
    <w:rsid w:val="00F174C0"/>
    <w:rsid w:val="00F17605"/>
    <w:rsid w:val="00F17A21"/>
    <w:rsid w:val="00F17CBB"/>
    <w:rsid w:val="00F17D63"/>
    <w:rsid w:val="00F2003B"/>
    <w:rsid w:val="00F200B9"/>
    <w:rsid w:val="00F202E8"/>
    <w:rsid w:val="00F20370"/>
    <w:rsid w:val="00F20843"/>
    <w:rsid w:val="00F20BD0"/>
    <w:rsid w:val="00F20BEC"/>
    <w:rsid w:val="00F20CF7"/>
    <w:rsid w:val="00F21764"/>
    <w:rsid w:val="00F21AC3"/>
    <w:rsid w:val="00F21C8D"/>
    <w:rsid w:val="00F21E0D"/>
    <w:rsid w:val="00F21F46"/>
    <w:rsid w:val="00F22045"/>
    <w:rsid w:val="00F22191"/>
    <w:rsid w:val="00F2252E"/>
    <w:rsid w:val="00F2271B"/>
    <w:rsid w:val="00F228D6"/>
    <w:rsid w:val="00F2294E"/>
    <w:rsid w:val="00F229D8"/>
    <w:rsid w:val="00F22CA1"/>
    <w:rsid w:val="00F22D7F"/>
    <w:rsid w:val="00F22FB0"/>
    <w:rsid w:val="00F2334D"/>
    <w:rsid w:val="00F23B3E"/>
    <w:rsid w:val="00F23CBE"/>
    <w:rsid w:val="00F2409A"/>
    <w:rsid w:val="00F2418C"/>
    <w:rsid w:val="00F242D2"/>
    <w:rsid w:val="00F24309"/>
    <w:rsid w:val="00F24331"/>
    <w:rsid w:val="00F244B3"/>
    <w:rsid w:val="00F249AE"/>
    <w:rsid w:val="00F24F59"/>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B94"/>
    <w:rsid w:val="00F27C53"/>
    <w:rsid w:val="00F27D64"/>
    <w:rsid w:val="00F27DAF"/>
    <w:rsid w:val="00F27E08"/>
    <w:rsid w:val="00F3041D"/>
    <w:rsid w:val="00F30467"/>
    <w:rsid w:val="00F3073E"/>
    <w:rsid w:val="00F30BB0"/>
    <w:rsid w:val="00F30CE4"/>
    <w:rsid w:val="00F30E7A"/>
    <w:rsid w:val="00F31139"/>
    <w:rsid w:val="00F311AE"/>
    <w:rsid w:val="00F31393"/>
    <w:rsid w:val="00F313A4"/>
    <w:rsid w:val="00F31521"/>
    <w:rsid w:val="00F31606"/>
    <w:rsid w:val="00F31703"/>
    <w:rsid w:val="00F31840"/>
    <w:rsid w:val="00F31870"/>
    <w:rsid w:val="00F31B57"/>
    <w:rsid w:val="00F31D60"/>
    <w:rsid w:val="00F31D65"/>
    <w:rsid w:val="00F31DD1"/>
    <w:rsid w:val="00F31ECF"/>
    <w:rsid w:val="00F3236C"/>
    <w:rsid w:val="00F32938"/>
    <w:rsid w:val="00F32977"/>
    <w:rsid w:val="00F3298B"/>
    <w:rsid w:val="00F32E5D"/>
    <w:rsid w:val="00F32FDD"/>
    <w:rsid w:val="00F3323A"/>
    <w:rsid w:val="00F3399C"/>
    <w:rsid w:val="00F3401D"/>
    <w:rsid w:val="00F341E6"/>
    <w:rsid w:val="00F3444B"/>
    <w:rsid w:val="00F3445B"/>
    <w:rsid w:val="00F34650"/>
    <w:rsid w:val="00F346E0"/>
    <w:rsid w:val="00F34D77"/>
    <w:rsid w:val="00F34E95"/>
    <w:rsid w:val="00F3529D"/>
    <w:rsid w:val="00F355ED"/>
    <w:rsid w:val="00F356B7"/>
    <w:rsid w:val="00F35BA0"/>
    <w:rsid w:val="00F35DD3"/>
    <w:rsid w:val="00F35E97"/>
    <w:rsid w:val="00F360E8"/>
    <w:rsid w:val="00F362B4"/>
    <w:rsid w:val="00F365BB"/>
    <w:rsid w:val="00F36639"/>
    <w:rsid w:val="00F3679F"/>
    <w:rsid w:val="00F367F3"/>
    <w:rsid w:val="00F36921"/>
    <w:rsid w:val="00F3697A"/>
    <w:rsid w:val="00F36B0E"/>
    <w:rsid w:val="00F37077"/>
    <w:rsid w:val="00F3716F"/>
    <w:rsid w:val="00F371F1"/>
    <w:rsid w:val="00F3720E"/>
    <w:rsid w:val="00F37363"/>
    <w:rsid w:val="00F37560"/>
    <w:rsid w:val="00F375DC"/>
    <w:rsid w:val="00F37A0D"/>
    <w:rsid w:val="00F37FD9"/>
    <w:rsid w:val="00F40194"/>
    <w:rsid w:val="00F4036B"/>
    <w:rsid w:val="00F403C0"/>
    <w:rsid w:val="00F403D5"/>
    <w:rsid w:val="00F4065A"/>
    <w:rsid w:val="00F40B3B"/>
    <w:rsid w:val="00F40B5F"/>
    <w:rsid w:val="00F40B9D"/>
    <w:rsid w:val="00F40E2C"/>
    <w:rsid w:val="00F4117B"/>
    <w:rsid w:val="00F4130F"/>
    <w:rsid w:val="00F41410"/>
    <w:rsid w:val="00F4145B"/>
    <w:rsid w:val="00F416BA"/>
    <w:rsid w:val="00F41733"/>
    <w:rsid w:val="00F41BAE"/>
    <w:rsid w:val="00F41D6D"/>
    <w:rsid w:val="00F41D73"/>
    <w:rsid w:val="00F41DB5"/>
    <w:rsid w:val="00F41E45"/>
    <w:rsid w:val="00F41E78"/>
    <w:rsid w:val="00F41F92"/>
    <w:rsid w:val="00F4209A"/>
    <w:rsid w:val="00F424E1"/>
    <w:rsid w:val="00F4253C"/>
    <w:rsid w:val="00F42699"/>
    <w:rsid w:val="00F426E5"/>
    <w:rsid w:val="00F42945"/>
    <w:rsid w:val="00F42C40"/>
    <w:rsid w:val="00F42D7E"/>
    <w:rsid w:val="00F42F61"/>
    <w:rsid w:val="00F431ED"/>
    <w:rsid w:val="00F438EC"/>
    <w:rsid w:val="00F4436E"/>
    <w:rsid w:val="00F44471"/>
    <w:rsid w:val="00F44528"/>
    <w:rsid w:val="00F4459E"/>
    <w:rsid w:val="00F446BA"/>
    <w:rsid w:val="00F447F0"/>
    <w:rsid w:val="00F44811"/>
    <w:rsid w:val="00F44A79"/>
    <w:rsid w:val="00F44B0E"/>
    <w:rsid w:val="00F44ED1"/>
    <w:rsid w:val="00F451AA"/>
    <w:rsid w:val="00F451BB"/>
    <w:rsid w:val="00F453BC"/>
    <w:rsid w:val="00F45583"/>
    <w:rsid w:val="00F455BD"/>
    <w:rsid w:val="00F457A8"/>
    <w:rsid w:val="00F45B6A"/>
    <w:rsid w:val="00F45E8E"/>
    <w:rsid w:val="00F45FAD"/>
    <w:rsid w:val="00F4643E"/>
    <w:rsid w:val="00F46535"/>
    <w:rsid w:val="00F4667C"/>
    <w:rsid w:val="00F467C6"/>
    <w:rsid w:val="00F467D9"/>
    <w:rsid w:val="00F46A5D"/>
    <w:rsid w:val="00F46C11"/>
    <w:rsid w:val="00F46CC8"/>
    <w:rsid w:val="00F46F43"/>
    <w:rsid w:val="00F47236"/>
    <w:rsid w:val="00F4729C"/>
    <w:rsid w:val="00F473F9"/>
    <w:rsid w:val="00F4746B"/>
    <w:rsid w:val="00F475FD"/>
    <w:rsid w:val="00F47761"/>
    <w:rsid w:val="00F479F9"/>
    <w:rsid w:val="00F50062"/>
    <w:rsid w:val="00F50152"/>
    <w:rsid w:val="00F50182"/>
    <w:rsid w:val="00F503A5"/>
    <w:rsid w:val="00F50437"/>
    <w:rsid w:val="00F50671"/>
    <w:rsid w:val="00F5072A"/>
    <w:rsid w:val="00F50780"/>
    <w:rsid w:val="00F50C15"/>
    <w:rsid w:val="00F50EAB"/>
    <w:rsid w:val="00F5109C"/>
    <w:rsid w:val="00F51102"/>
    <w:rsid w:val="00F5133A"/>
    <w:rsid w:val="00F5148C"/>
    <w:rsid w:val="00F5163F"/>
    <w:rsid w:val="00F51663"/>
    <w:rsid w:val="00F51742"/>
    <w:rsid w:val="00F51AD2"/>
    <w:rsid w:val="00F51B38"/>
    <w:rsid w:val="00F51BA1"/>
    <w:rsid w:val="00F51BAA"/>
    <w:rsid w:val="00F51C39"/>
    <w:rsid w:val="00F51C79"/>
    <w:rsid w:val="00F51D2F"/>
    <w:rsid w:val="00F51D4C"/>
    <w:rsid w:val="00F51ECD"/>
    <w:rsid w:val="00F51FC7"/>
    <w:rsid w:val="00F521D5"/>
    <w:rsid w:val="00F522D3"/>
    <w:rsid w:val="00F52306"/>
    <w:rsid w:val="00F528A8"/>
    <w:rsid w:val="00F529B9"/>
    <w:rsid w:val="00F52CF7"/>
    <w:rsid w:val="00F52FB7"/>
    <w:rsid w:val="00F52FE9"/>
    <w:rsid w:val="00F531CF"/>
    <w:rsid w:val="00F532CB"/>
    <w:rsid w:val="00F534E3"/>
    <w:rsid w:val="00F537D4"/>
    <w:rsid w:val="00F5397E"/>
    <w:rsid w:val="00F539BC"/>
    <w:rsid w:val="00F53DB4"/>
    <w:rsid w:val="00F53F40"/>
    <w:rsid w:val="00F53FB3"/>
    <w:rsid w:val="00F5403E"/>
    <w:rsid w:val="00F54165"/>
    <w:rsid w:val="00F54208"/>
    <w:rsid w:val="00F547DD"/>
    <w:rsid w:val="00F5482A"/>
    <w:rsid w:val="00F548F6"/>
    <w:rsid w:val="00F54B0B"/>
    <w:rsid w:val="00F54DD1"/>
    <w:rsid w:val="00F55056"/>
    <w:rsid w:val="00F55097"/>
    <w:rsid w:val="00F550D5"/>
    <w:rsid w:val="00F55106"/>
    <w:rsid w:val="00F553E9"/>
    <w:rsid w:val="00F55463"/>
    <w:rsid w:val="00F55552"/>
    <w:rsid w:val="00F55574"/>
    <w:rsid w:val="00F55C23"/>
    <w:rsid w:val="00F55C95"/>
    <w:rsid w:val="00F55CDB"/>
    <w:rsid w:val="00F56406"/>
    <w:rsid w:val="00F566B0"/>
    <w:rsid w:val="00F566B5"/>
    <w:rsid w:val="00F56788"/>
    <w:rsid w:val="00F568B1"/>
    <w:rsid w:val="00F5695D"/>
    <w:rsid w:val="00F56AFD"/>
    <w:rsid w:val="00F56EF2"/>
    <w:rsid w:val="00F572DC"/>
    <w:rsid w:val="00F572FF"/>
    <w:rsid w:val="00F6038A"/>
    <w:rsid w:val="00F6048C"/>
    <w:rsid w:val="00F604E5"/>
    <w:rsid w:val="00F6064C"/>
    <w:rsid w:val="00F60770"/>
    <w:rsid w:val="00F609EC"/>
    <w:rsid w:val="00F60A0C"/>
    <w:rsid w:val="00F60A19"/>
    <w:rsid w:val="00F60E52"/>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A2B"/>
    <w:rsid w:val="00F63CB8"/>
    <w:rsid w:val="00F63EC3"/>
    <w:rsid w:val="00F63F74"/>
    <w:rsid w:val="00F64050"/>
    <w:rsid w:val="00F64295"/>
    <w:rsid w:val="00F6471B"/>
    <w:rsid w:val="00F64848"/>
    <w:rsid w:val="00F64C4C"/>
    <w:rsid w:val="00F6500E"/>
    <w:rsid w:val="00F6570A"/>
    <w:rsid w:val="00F6592A"/>
    <w:rsid w:val="00F65A24"/>
    <w:rsid w:val="00F65D26"/>
    <w:rsid w:val="00F661ED"/>
    <w:rsid w:val="00F664D4"/>
    <w:rsid w:val="00F668C9"/>
    <w:rsid w:val="00F669AC"/>
    <w:rsid w:val="00F669EB"/>
    <w:rsid w:val="00F66AF4"/>
    <w:rsid w:val="00F66C09"/>
    <w:rsid w:val="00F66C68"/>
    <w:rsid w:val="00F66CB6"/>
    <w:rsid w:val="00F66DF0"/>
    <w:rsid w:val="00F67292"/>
    <w:rsid w:val="00F67587"/>
    <w:rsid w:val="00F677B9"/>
    <w:rsid w:val="00F6784D"/>
    <w:rsid w:val="00F67A03"/>
    <w:rsid w:val="00F67B25"/>
    <w:rsid w:val="00F67C9B"/>
    <w:rsid w:val="00F67F19"/>
    <w:rsid w:val="00F700AF"/>
    <w:rsid w:val="00F702B8"/>
    <w:rsid w:val="00F7030D"/>
    <w:rsid w:val="00F703F8"/>
    <w:rsid w:val="00F704C0"/>
    <w:rsid w:val="00F70689"/>
    <w:rsid w:val="00F70859"/>
    <w:rsid w:val="00F708FF"/>
    <w:rsid w:val="00F70A0C"/>
    <w:rsid w:val="00F70A21"/>
    <w:rsid w:val="00F70AF4"/>
    <w:rsid w:val="00F71845"/>
    <w:rsid w:val="00F71B60"/>
    <w:rsid w:val="00F71BC9"/>
    <w:rsid w:val="00F723FB"/>
    <w:rsid w:val="00F72533"/>
    <w:rsid w:val="00F72542"/>
    <w:rsid w:val="00F7272A"/>
    <w:rsid w:val="00F7290D"/>
    <w:rsid w:val="00F7291E"/>
    <w:rsid w:val="00F72B18"/>
    <w:rsid w:val="00F72CF0"/>
    <w:rsid w:val="00F72CFE"/>
    <w:rsid w:val="00F72D35"/>
    <w:rsid w:val="00F72E28"/>
    <w:rsid w:val="00F73513"/>
    <w:rsid w:val="00F7352B"/>
    <w:rsid w:val="00F73696"/>
    <w:rsid w:val="00F73767"/>
    <w:rsid w:val="00F73809"/>
    <w:rsid w:val="00F73877"/>
    <w:rsid w:val="00F73910"/>
    <w:rsid w:val="00F73964"/>
    <w:rsid w:val="00F73A3F"/>
    <w:rsid w:val="00F740A9"/>
    <w:rsid w:val="00F741BC"/>
    <w:rsid w:val="00F742AE"/>
    <w:rsid w:val="00F744B5"/>
    <w:rsid w:val="00F74981"/>
    <w:rsid w:val="00F7498F"/>
    <w:rsid w:val="00F749E2"/>
    <w:rsid w:val="00F74A16"/>
    <w:rsid w:val="00F74B9C"/>
    <w:rsid w:val="00F74FB5"/>
    <w:rsid w:val="00F74FCA"/>
    <w:rsid w:val="00F750EB"/>
    <w:rsid w:val="00F7565C"/>
    <w:rsid w:val="00F75ABD"/>
    <w:rsid w:val="00F75B7B"/>
    <w:rsid w:val="00F75E6B"/>
    <w:rsid w:val="00F75F1B"/>
    <w:rsid w:val="00F76024"/>
    <w:rsid w:val="00F7623A"/>
    <w:rsid w:val="00F764D3"/>
    <w:rsid w:val="00F76562"/>
    <w:rsid w:val="00F7695D"/>
    <w:rsid w:val="00F76D43"/>
    <w:rsid w:val="00F76D96"/>
    <w:rsid w:val="00F76F3D"/>
    <w:rsid w:val="00F7707E"/>
    <w:rsid w:val="00F77216"/>
    <w:rsid w:val="00F7752B"/>
    <w:rsid w:val="00F77B58"/>
    <w:rsid w:val="00F77D08"/>
    <w:rsid w:val="00F80208"/>
    <w:rsid w:val="00F803D6"/>
    <w:rsid w:val="00F804DD"/>
    <w:rsid w:val="00F80611"/>
    <w:rsid w:val="00F80978"/>
    <w:rsid w:val="00F80A55"/>
    <w:rsid w:val="00F80B78"/>
    <w:rsid w:val="00F80C28"/>
    <w:rsid w:val="00F80DC6"/>
    <w:rsid w:val="00F81338"/>
    <w:rsid w:val="00F8161D"/>
    <w:rsid w:val="00F8188F"/>
    <w:rsid w:val="00F8195A"/>
    <w:rsid w:val="00F819A8"/>
    <w:rsid w:val="00F81B8F"/>
    <w:rsid w:val="00F8211D"/>
    <w:rsid w:val="00F8214F"/>
    <w:rsid w:val="00F821C1"/>
    <w:rsid w:val="00F823F0"/>
    <w:rsid w:val="00F82948"/>
    <w:rsid w:val="00F82A06"/>
    <w:rsid w:val="00F82A3E"/>
    <w:rsid w:val="00F82BCD"/>
    <w:rsid w:val="00F83133"/>
    <w:rsid w:val="00F831B0"/>
    <w:rsid w:val="00F83215"/>
    <w:rsid w:val="00F83261"/>
    <w:rsid w:val="00F8333F"/>
    <w:rsid w:val="00F833B6"/>
    <w:rsid w:val="00F83427"/>
    <w:rsid w:val="00F8360D"/>
    <w:rsid w:val="00F83795"/>
    <w:rsid w:val="00F838F4"/>
    <w:rsid w:val="00F83958"/>
    <w:rsid w:val="00F83F79"/>
    <w:rsid w:val="00F840CE"/>
    <w:rsid w:val="00F84478"/>
    <w:rsid w:val="00F8473C"/>
    <w:rsid w:val="00F84760"/>
    <w:rsid w:val="00F84817"/>
    <w:rsid w:val="00F849D2"/>
    <w:rsid w:val="00F849ED"/>
    <w:rsid w:val="00F84CC4"/>
    <w:rsid w:val="00F84E26"/>
    <w:rsid w:val="00F84F67"/>
    <w:rsid w:val="00F851B2"/>
    <w:rsid w:val="00F8526A"/>
    <w:rsid w:val="00F85330"/>
    <w:rsid w:val="00F85642"/>
    <w:rsid w:val="00F858E2"/>
    <w:rsid w:val="00F85A46"/>
    <w:rsid w:val="00F85A70"/>
    <w:rsid w:val="00F85EDA"/>
    <w:rsid w:val="00F86707"/>
    <w:rsid w:val="00F86773"/>
    <w:rsid w:val="00F8678F"/>
    <w:rsid w:val="00F868EF"/>
    <w:rsid w:val="00F86E01"/>
    <w:rsid w:val="00F86E84"/>
    <w:rsid w:val="00F86F1F"/>
    <w:rsid w:val="00F86F5A"/>
    <w:rsid w:val="00F8717E"/>
    <w:rsid w:val="00F872AD"/>
    <w:rsid w:val="00F87F36"/>
    <w:rsid w:val="00F90276"/>
    <w:rsid w:val="00F90415"/>
    <w:rsid w:val="00F905B0"/>
    <w:rsid w:val="00F90662"/>
    <w:rsid w:val="00F90699"/>
    <w:rsid w:val="00F906FB"/>
    <w:rsid w:val="00F9075B"/>
    <w:rsid w:val="00F90809"/>
    <w:rsid w:val="00F90990"/>
    <w:rsid w:val="00F90D71"/>
    <w:rsid w:val="00F90FB2"/>
    <w:rsid w:val="00F9101A"/>
    <w:rsid w:val="00F9120A"/>
    <w:rsid w:val="00F91372"/>
    <w:rsid w:val="00F913ED"/>
    <w:rsid w:val="00F91585"/>
    <w:rsid w:val="00F9196A"/>
    <w:rsid w:val="00F91BE4"/>
    <w:rsid w:val="00F91CCD"/>
    <w:rsid w:val="00F91E3B"/>
    <w:rsid w:val="00F92535"/>
    <w:rsid w:val="00F92656"/>
    <w:rsid w:val="00F927C8"/>
    <w:rsid w:val="00F9299B"/>
    <w:rsid w:val="00F92A48"/>
    <w:rsid w:val="00F92B23"/>
    <w:rsid w:val="00F92E78"/>
    <w:rsid w:val="00F932FE"/>
    <w:rsid w:val="00F93505"/>
    <w:rsid w:val="00F9356F"/>
    <w:rsid w:val="00F937F3"/>
    <w:rsid w:val="00F93817"/>
    <w:rsid w:val="00F93EB1"/>
    <w:rsid w:val="00F941CC"/>
    <w:rsid w:val="00F94505"/>
    <w:rsid w:val="00F94511"/>
    <w:rsid w:val="00F94621"/>
    <w:rsid w:val="00F94AC6"/>
    <w:rsid w:val="00F94CD3"/>
    <w:rsid w:val="00F94F54"/>
    <w:rsid w:val="00F952D6"/>
    <w:rsid w:val="00F953C5"/>
    <w:rsid w:val="00F954CF"/>
    <w:rsid w:val="00F95573"/>
    <w:rsid w:val="00F955DE"/>
    <w:rsid w:val="00F95764"/>
    <w:rsid w:val="00F95A27"/>
    <w:rsid w:val="00F95BD0"/>
    <w:rsid w:val="00F95C7C"/>
    <w:rsid w:val="00F962E9"/>
    <w:rsid w:val="00F96730"/>
    <w:rsid w:val="00F96A58"/>
    <w:rsid w:val="00F96C2F"/>
    <w:rsid w:val="00F96E59"/>
    <w:rsid w:val="00F9767E"/>
    <w:rsid w:val="00F977F5"/>
    <w:rsid w:val="00F97A25"/>
    <w:rsid w:val="00F97A52"/>
    <w:rsid w:val="00F97C48"/>
    <w:rsid w:val="00F97C5C"/>
    <w:rsid w:val="00F97CE2"/>
    <w:rsid w:val="00FA00FD"/>
    <w:rsid w:val="00FA05E1"/>
    <w:rsid w:val="00FA0846"/>
    <w:rsid w:val="00FA0953"/>
    <w:rsid w:val="00FA09BE"/>
    <w:rsid w:val="00FA0FD7"/>
    <w:rsid w:val="00FA10AB"/>
    <w:rsid w:val="00FA13AB"/>
    <w:rsid w:val="00FA17DC"/>
    <w:rsid w:val="00FA187B"/>
    <w:rsid w:val="00FA19E4"/>
    <w:rsid w:val="00FA21CA"/>
    <w:rsid w:val="00FA2204"/>
    <w:rsid w:val="00FA22D9"/>
    <w:rsid w:val="00FA23D0"/>
    <w:rsid w:val="00FA249D"/>
    <w:rsid w:val="00FA2CAB"/>
    <w:rsid w:val="00FA2D0E"/>
    <w:rsid w:val="00FA3107"/>
    <w:rsid w:val="00FA34EE"/>
    <w:rsid w:val="00FA36C3"/>
    <w:rsid w:val="00FA3953"/>
    <w:rsid w:val="00FA3C03"/>
    <w:rsid w:val="00FA3F06"/>
    <w:rsid w:val="00FA4830"/>
    <w:rsid w:val="00FA48B7"/>
    <w:rsid w:val="00FA4B0D"/>
    <w:rsid w:val="00FA4B76"/>
    <w:rsid w:val="00FA4BA5"/>
    <w:rsid w:val="00FA4CA7"/>
    <w:rsid w:val="00FA521E"/>
    <w:rsid w:val="00FA5262"/>
    <w:rsid w:val="00FA5356"/>
    <w:rsid w:val="00FA55AF"/>
    <w:rsid w:val="00FA5723"/>
    <w:rsid w:val="00FA57CB"/>
    <w:rsid w:val="00FA57F0"/>
    <w:rsid w:val="00FA5C13"/>
    <w:rsid w:val="00FA5F2C"/>
    <w:rsid w:val="00FA6380"/>
    <w:rsid w:val="00FA659A"/>
    <w:rsid w:val="00FA65FB"/>
    <w:rsid w:val="00FA676A"/>
    <w:rsid w:val="00FA6AA5"/>
    <w:rsid w:val="00FA6AC1"/>
    <w:rsid w:val="00FA6BFE"/>
    <w:rsid w:val="00FA6CF9"/>
    <w:rsid w:val="00FA6E4B"/>
    <w:rsid w:val="00FA7358"/>
    <w:rsid w:val="00FA762A"/>
    <w:rsid w:val="00FA7773"/>
    <w:rsid w:val="00FA7E56"/>
    <w:rsid w:val="00FB0232"/>
    <w:rsid w:val="00FB04A8"/>
    <w:rsid w:val="00FB063F"/>
    <w:rsid w:val="00FB0AA6"/>
    <w:rsid w:val="00FB0C69"/>
    <w:rsid w:val="00FB0F20"/>
    <w:rsid w:val="00FB146B"/>
    <w:rsid w:val="00FB1668"/>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0DE"/>
    <w:rsid w:val="00FB419A"/>
    <w:rsid w:val="00FB4427"/>
    <w:rsid w:val="00FB44E8"/>
    <w:rsid w:val="00FB46BB"/>
    <w:rsid w:val="00FB498F"/>
    <w:rsid w:val="00FB4EB5"/>
    <w:rsid w:val="00FB4EC0"/>
    <w:rsid w:val="00FB4EF4"/>
    <w:rsid w:val="00FB5216"/>
    <w:rsid w:val="00FB548C"/>
    <w:rsid w:val="00FB56B1"/>
    <w:rsid w:val="00FB5741"/>
    <w:rsid w:val="00FB575F"/>
    <w:rsid w:val="00FB584B"/>
    <w:rsid w:val="00FB599A"/>
    <w:rsid w:val="00FB5A09"/>
    <w:rsid w:val="00FB5C62"/>
    <w:rsid w:val="00FB5FB6"/>
    <w:rsid w:val="00FB6032"/>
    <w:rsid w:val="00FB6083"/>
    <w:rsid w:val="00FB6513"/>
    <w:rsid w:val="00FB65E6"/>
    <w:rsid w:val="00FB66D1"/>
    <w:rsid w:val="00FB699C"/>
    <w:rsid w:val="00FB6D3D"/>
    <w:rsid w:val="00FB6EDD"/>
    <w:rsid w:val="00FB6FB5"/>
    <w:rsid w:val="00FB70BC"/>
    <w:rsid w:val="00FB79B1"/>
    <w:rsid w:val="00FB79EE"/>
    <w:rsid w:val="00FB7E67"/>
    <w:rsid w:val="00FC00E8"/>
    <w:rsid w:val="00FC011A"/>
    <w:rsid w:val="00FC0305"/>
    <w:rsid w:val="00FC03EB"/>
    <w:rsid w:val="00FC03FE"/>
    <w:rsid w:val="00FC0454"/>
    <w:rsid w:val="00FC0456"/>
    <w:rsid w:val="00FC08BD"/>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912"/>
    <w:rsid w:val="00FC2B1D"/>
    <w:rsid w:val="00FC2B3B"/>
    <w:rsid w:val="00FC323F"/>
    <w:rsid w:val="00FC3244"/>
    <w:rsid w:val="00FC326B"/>
    <w:rsid w:val="00FC3329"/>
    <w:rsid w:val="00FC3348"/>
    <w:rsid w:val="00FC359A"/>
    <w:rsid w:val="00FC35CC"/>
    <w:rsid w:val="00FC3B31"/>
    <w:rsid w:val="00FC3D1B"/>
    <w:rsid w:val="00FC3D9D"/>
    <w:rsid w:val="00FC3DE8"/>
    <w:rsid w:val="00FC3E15"/>
    <w:rsid w:val="00FC4091"/>
    <w:rsid w:val="00FC4333"/>
    <w:rsid w:val="00FC43C9"/>
    <w:rsid w:val="00FC44D5"/>
    <w:rsid w:val="00FC455E"/>
    <w:rsid w:val="00FC4593"/>
    <w:rsid w:val="00FC461D"/>
    <w:rsid w:val="00FC4645"/>
    <w:rsid w:val="00FC46E7"/>
    <w:rsid w:val="00FC4772"/>
    <w:rsid w:val="00FC4AA4"/>
    <w:rsid w:val="00FC4B08"/>
    <w:rsid w:val="00FC4B85"/>
    <w:rsid w:val="00FC4D08"/>
    <w:rsid w:val="00FC4E3B"/>
    <w:rsid w:val="00FC4F5E"/>
    <w:rsid w:val="00FC53C2"/>
    <w:rsid w:val="00FC5493"/>
    <w:rsid w:val="00FC549F"/>
    <w:rsid w:val="00FC54CF"/>
    <w:rsid w:val="00FC588C"/>
    <w:rsid w:val="00FC5BE9"/>
    <w:rsid w:val="00FC6069"/>
    <w:rsid w:val="00FC60A7"/>
    <w:rsid w:val="00FC6708"/>
    <w:rsid w:val="00FC6BD6"/>
    <w:rsid w:val="00FC6D2C"/>
    <w:rsid w:val="00FC6E2D"/>
    <w:rsid w:val="00FC6F2E"/>
    <w:rsid w:val="00FC711A"/>
    <w:rsid w:val="00FC7149"/>
    <w:rsid w:val="00FC7197"/>
    <w:rsid w:val="00FC73A4"/>
    <w:rsid w:val="00FC748A"/>
    <w:rsid w:val="00FC74FC"/>
    <w:rsid w:val="00FC760C"/>
    <w:rsid w:val="00FC770A"/>
    <w:rsid w:val="00FC77B7"/>
    <w:rsid w:val="00FC7954"/>
    <w:rsid w:val="00FC7D1D"/>
    <w:rsid w:val="00FC7F47"/>
    <w:rsid w:val="00FC7F91"/>
    <w:rsid w:val="00FD03C0"/>
    <w:rsid w:val="00FD04C0"/>
    <w:rsid w:val="00FD0519"/>
    <w:rsid w:val="00FD084A"/>
    <w:rsid w:val="00FD0970"/>
    <w:rsid w:val="00FD0B2D"/>
    <w:rsid w:val="00FD0CD6"/>
    <w:rsid w:val="00FD10D6"/>
    <w:rsid w:val="00FD12FA"/>
    <w:rsid w:val="00FD135B"/>
    <w:rsid w:val="00FD13F6"/>
    <w:rsid w:val="00FD1525"/>
    <w:rsid w:val="00FD18BE"/>
    <w:rsid w:val="00FD1926"/>
    <w:rsid w:val="00FD19AA"/>
    <w:rsid w:val="00FD1B73"/>
    <w:rsid w:val="00FD1CAD"/>
    <w:rsid w:val="00FD21F1"/>
    <w:rsid w:val="00FD2232"/>
    <w:rsid w:val="00FD22FF"/>
    <w:rsid w:val="00FD270B"/>
    <w:rsid w:val="00FD2B2D"/>
    <w:rsid w:val="00FD2E1C"/>
    <w:rsid w:val="00FD3029"/>
    <w:rsid w:val="00FD357E"/>
    <w:rsid w:val="00FD3594"/>
    <w:rsid w:val="00FD369C"/>
    <w:rsid w:val="00FD3809"/>
    <w:rsid w:val="00FD382B"/>
    <w:rsid w:val="00FD3B3A"/>
    <w:rsid w:val="00FD3CE6"/>
    <w:rsid w:val="00FD3ED6"/>
    <w:rsid w:val="00FD4065"/>
    <w:rsid w:val="00FD451F"/>
    <w:rsid w:val="00FD49EE"/>
    <w:rsid w:val="00FD4D6E"/>
    <w:rsid w:val="00FD4E0E"/>
    <w:rsid w:val="00FD51E7"/>
    <w:rsid w:val="00FD5206"/>
    <w:rsid w:val="00FD5886"/>
    <w:rsid w:val="00FD5BF3"/>
    <w:rsid w:val="00FD5FE3"/>
    <w:rsid w:val="00FD601D"/>
    <w:rsid w:val="00FD60E7"/>
    <w:rsid w:val="00FD6209"/>
    <w:rsid w:val="00FD667D"/>
    <w:rsid w:val="00FD6820"/>
    <w:rsid w:val="00FD683B"/>
    <w:rsid w:val="00FD68BC"/>
    <w:rsid w:val="00FD6AA3"/>
    <w:rsid w:val="00FD6B7A"/>
    <w:rsid w:val="00FD6BB1"/>
    <w:rsid w:val="00FD6CB4"/>
    <w:rsid w:val="00FD6CC4"/>
    <w:rsid w:val="00FD6E2A"/>
    <w:rsid w:val="00FD706C"/>
    <w:rsid w:val="00FD7291"/>
    <w:rsid w:val="00FD73A9"/>
    <w:rsid w:val="00FD78C7"/>
    <w:rsid w:val="00FD79F3"/>
    <w:rsid w:val="00FD7D29"/>
    <w:rsid w:val="00FD7E72"/>
    <w:rsid w:val="00FD7EF9"/>
    <w:rsid w:val="00FE006B"/>
    <w:rsid w:val="00FE00EF"/>
    <w:rsid w:val="00FE0319"/>
    <w:rsid w:val="00FE08CC"/>
    <w:rsid w:val="00FE08EE"/>
    <w:rsid w:val="00FE0D14"/>
    <w:rsid w:val="00FE0DA0"/>
    <w:rsid w:val="00FE0F0E"/>
    <w:rsid w:val="00FE0F77"/>
    <w:rsid w:val="00FE1049"/>
    <w:rsid w:val="00FE1127"/>
    <w:rsid w:val="00FE15F1"/>
    <w:rsid w:val="00FE18B5"/>
    <w:rsid w:val="00FE1AD4"/>
    <w:rsid w:val="00FE1ADA"/>
    <w:rsid w:val="00FE1E7D"/>
    <w:rsid w:val="00FE1EA4"/>
    <w:rsid w:val="00FE20D1"/>
    <w:rsid w:val="00FE22AE"/>
    <w:rsid w:val="00FE234A"/>
    <w:rsid w:val="00FE262E"/>
    <w:rsid w:val="00FE27E0"/>
    <w:rsid w:val="00FE28A5"/>
    <w:rsid w:val="00FE29F8"/>
    <w:rsid w:val="00FE2A63"/>
    <w:rsid w:val="00FE2B0F"/>
    <w:rsid w:val="00FE2D3A"/>
    <w:rsid w:val="00FE341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9FC"/>
    <w:rsid w:val="00FE4B62"/>
    <w:rsid w:val="00FE4C7D"/>
    <w:rsid w:val="00FE4E95"/>
    <w:rsid w:val="00FE4F7D"/>
    <w:rsid w:val="00FE51D3"/>
    <w:rsid w:val="00FE52A9"/>
    <w:rsid w:val="00FE5384"/>
    <w:rsid w:val="00FE5391"/>
    <w:rsid w:val="00FE5398"/>
    <w:rsid w:val="00FE54FE"/>
    <w:rsid w:val="00FE552A"/>
    <w:rsid w:val="00FE5584"/>
    <w:rsid w:val="00FE562F"/>
    <w:rsid w:val="00FE568C"/>
    <w:rsid w:val="00FE572B"/>
    <w:rsid w:val="00FE5E1F"/>
    <w:rsid w:val="00FE5EFD"/>
    <w:rsid w:val="00FE5FD3"/>
    <w:rsid w:val="00FE6150"/>
    <w:rsid w:val="00FE643C"/>
    <w:rsid w:val="00FE647E"/>
    <w:rsid w:val="00FE6485"/>
    <w:rsid w:val="00FE6570"/>
    <w:rsid w:val="00FE65A0"/>
    <w:rsid w:val="00FE6713"/>
    <w:rsid w:val="00FE67FF"/>
    <w:rsid w:val="00FE6BB7"/>
    <w:rsid w:val="00FE6C83"/>
    <w:rsid w:val="00FE6D11"/>
    <w:rsid w:val="00FE7445"/>
    <w:rsid w:val="00FE749B"/>
    <w:rsid w:val="00FE74EE"/>
    <w:rsid w:val="00FE7559"/>
    <w:rsid w:val="00FE7B0D"/>
    <w:rsid w:val="00FE7D06"/>
    <w:rsid w:val="00FE7F89"/>
    <w:rsid w:val="00FF0071"/>
    <w:rsid w:val="00FF00EF"/>
    <w:rsid w:val="00FF017A"/>
    <w:rsid w:val="00FF03A1"/>
    <w:rsid w:val="00FF0555"/>
    <w:rsid w:val="00FF05D1"/>
    <w:rsid w:val="00FF0629"/>
    <w:rsid w:val="00FF0666"/>
    <w:rsid w:val="00FF0670"/>
    <w:rsid w:val="00FF088A"/>
    <w:rsid w:val="00FF0A27"/>
    <w:rsid w:val="00FF0BAC"/>
    <w:rsid w:val="00FF0BFF"/>
    <w:rsid w:val="00FF0EDD"/>
    <w:rsid w:val="00FF1003"/>
    <w:rsid w:val="00FF13A2"/>
    <w:rsid w:val="00FF1465"/>
    <w:rsid w:val="00FF1591"/>
    <w:rsid w:val="00FF16E4"/>
    <w:rsid w:val="00FF17AD"/>
    <w:rsid w:val="00FF2030"/>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324C"/>
    <w:rsid w:val="00FF381E"/>
    <w:rsid w:val="00FF3871"/>
    <w:rsid w:val="00FF3B84"/>
    <w:rsid w:val="00FF3CB2"/>
    <w:rsid w:val="00FF3E6D"/>
    <w:rsid w:val="00FF4015"/>
    <w:rsid w:val="00FF40C5"/>
    <w:rsid w:val="00FF4352"/>
    <w:rsid w:val="00FF4510"/>
    <w:rsid w:val="00FF4647"/>
    <w:rsid w:val="00FF46D8"/>
    <w:rsid w:val="00FF4876"/>
    <w:rsid w:val="00FF4881"/>
    <w:rsid w:val="00FF4C14"/>
    <w:rsid w:val="00FF4CC3"/>
    <w:rsid w:val="00FF531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 w:val="00FF7E3D"/>
    <w:rsid w:val="011873C8"/>
    <w:rsid w:val="02AA2B94"/>
    <w:rsid w:val="030F9B27"/>
    <w:rsid w:val="0670260A"/>
    <w:rsid w:val="0709BF43"/>
    <w:rsid w:val="0722109E"/>
    <w:rsid w:val="0A5355EA"/>
    <w:rsid w:val="0B2F2DA0"/>
    <w:rsid w:val="0C429597"/>
    <w:rsid w:val="0F34106D"/>
    <w:rsid w:val="0F5A3C66"/>
    <w:rsid w:val="107FE077"/>
    <w:rsid w:val="1167A133"/>
    <w:rsid w:val="12B07D33"/>
    <w:rsid w:val="131C10CA"/>
    <w:rsid w:val="1AC53B20"/>
    <w:rsid w:val="1B29E7AE"/>
    <w:rsid w:val="1B5BBDAB"/>
    <w:rsid w:val="1B77B379"/>
    <w:rsid w:val="1C09C614"/>
    <w:rsid w:val="1CA99C7B"/>
    <w:rsid w:val="1D08849F"/>
    <w:rsid w:val="1F59A9A1"/>
    <w:rsid w:val="202B3321"/>
    <w:rsid w:val="21754F4B"/>
    <w:rsid w:val="224BBBFC"/>
    <w:rsid w:val="22BBE5CF"/>
    <w:rsid w:val="234F5900"/>
    <w:rsid w:val="23E95BE3"/>
    <w:rsid w:val="242CE7F3"/>
    <w:rsid w:val="24F13396"/>
    <w:rsid w:val="263F500F"/>
    <w:rsid w:val="28879A8C"/>
    <w:rsid w:val="2AC82ADA"/>
    <w:rsid w:val="2BD61249"/>
    <w:rsid w:val="2E90A9E6"/>
    <w:rsid w:val="309B3B0B"/>
    <w:rsid w:val="30A6D32B"/>
    <w:rsid w:val="30B6C119"/>
    <w:rsid w:val="325DCF33"/>
    <w:rsid w:val="3334618C"/>
    <w:rsid w:val="33869241"/>
    <w:rsid w:val="33A5F58C"/>
    <w:rsid w:val="34D33ACB"/>
    <w:rsid w:val="3563678B"/>
    <w:rsid w:val="38BBEF48"/>
    <w:rsid w:val="3AC5AA51"/>
    <w:rsid w:val="3BD57DDC"/>
    <w:rsid w:val="3F98D9C1"/>
    <w:rsid w:val="415C93C2"/>
    <w:rsid w:val="4777A8E7"/>
    <w:rsid w:val="47C3E205"/>
    <w:rsid w:val="490053C9"/>
    <w:rsid w:val="4B5A8B92"/>
    <w:rsid w:val="4C8E7D62"/>
    <w:rsid w:val="4D0E1334"/>
    <w:rsid w:val="4F5525D2"/>
    <w:rsid w:val="4FC4A90D"/>
    <w:rsid w:val="520FBD6F"/>
    <w:rsid w:val="5465BE24"/>
    <w:rsid w:val="549ED6D6"/>
    <w:rsid w:val="54D09525"/>
    <w:rsid w:val="55497069"/>
    <w:rsid w:val="55D83C7B"/>
    <w:rsid w:val="5713216C"/>
    <w:rsid w:val="58C21030"/>
    <w:rsid w:val="591826A1"/>
    <w:rsid w:val="596D2AA6"/>
    <w:rsid w:val="5AB505D2"/>
    <w:rsid w:val="5D8166D1"/>
    <w:rsid w:val="5D9C6B69"/>
    <w:rsid w:val="5E99A248"/>
    <w:rsid w:val="5F58158C"/>
    <w:rsid w:val="5F942962"/>
    <w:rsid w:val="60317249"/>
    <w:rsid w:val="6254A523"/>
    <w:rsid w:val="625D1DEB"/>
    <w:rsid w:val="627A4D92"/>
    <w:rsid w:val="6423FECB"/>
    <w:rsid w:val="645B7989"/>
    <w:rsid w:val="6495F33C"/>
    <w:rsid w:val="671B358D"/>
    <w:rsid w:val="6849A104"/>
    <w:rsid w:val="68EFE80A"/>
    <w:rsid w:val="69A4BE43"/>
    <w:rsid w:val="6B42D69C"/>
    <w:rsid w:val="6BDF80C8"/>
    <w:rsid w:val="6C7FF0D1"/>
    <w:rsid w:val="6CB86716"/>
    <w:rsid w:val="70991260"/>
    <w:rsid w:val="731E1E2C"/>
    <w:rsid w:val="76648F6B"/>
    <w:rsid w:val="78196C1E"/>
    <w:rsid w:val="7C079399"/>
    <w:rsid w:val="7EEC29C3"/>
    <w:rsid w:val="7EF9A5F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400537"/>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Header 2,Header2,22,heading2,2nd level,H21,H22,H23,H24,H25,R2,E2,†berschrift 2,õberschrift 2,标题 2,插图,Heading 2 3GPP,제목 2,heading 2,Sub-section,Heading Two,l2"/>
    <w:basedOn w:val="a1"/>
    <w:next w:val="a1"/>
    <w:uiPriority w:val="9"/>
    <w:qFormat/>
    <w:rsid w:val="00400537"/>
    <w:pPr>
      <w:keepNext/>
      <w:spacing w:line="480" w:lineRule="auto"/>
      <w:outlineLvl w:val="1"/>
    </w:pPr>
    <w:rPr>
      <w:rFonts w:ascii="Arial" w:hAnsi="Arial"/>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
    <w:basedOn w:val="a1"/>
    <w:next w:val="a1"/>
    <w:qFormat/>
    <w:rsid w:val="00400537"/>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标题 4,Heading,4"/>
    <w:basedOn w:val="a1"/>
    <w:next w:val="a1"/>
    <w:uiPriority w:val="9"/>
    <w:qFormat/>
    <w:rsid w:val="00400537"/>
    <w:pPr>
      <w:keepNext/>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3"/>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1">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2"/>
    <w:link w:val="B3Char"/>
    <w:qFormat/>
    <w:rsid w:val="00400537"/>
    <w:pPr>
      <w:overflowPunct w:val="0"/>
      <w:autoSpaceDE w:val="0"/>
      <w:autoSpaceDN w:val="0"/>
      <w:adjustRightInd w:val="0"/>
      <w:spacing w:after="180"/>
      <w:ind w:leftChars="0" w:left="1135" w:firstLineChars="0" w:hanging="284"/>
      <w:textAlignment w:val="baseline"/>
    </w:pPr>
  </w:style>
  <w:style w:type="paragraph" w:styleId="32">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qFormat/>
    <w:rsid w:val="00400537"/>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出段"/>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qFormat/>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6"/>
      </w:numPr>
    </w:pPr>
    <w:rPr>
      <w:rFonts w:ascii="Times" w:eastAsia="Batang" w:hAnsi="Times"/>
      <w:sz w:val="20"/>
      <w:lang w:val="en-GB"/>
    </w:rPr>
  </w:style>
  <w:style w:type="paragraph" w:customStyle="1" w:styleId="bullet2">
    <w:name w:val="bullet2"/>
    <w:basedOn w:val="a1"/>
    <w:link w:val="bullet2Char"/>
    <w:qFormat/>
    <w:rsid w:val="00613A20"/>
    <w:pPr>
      <w:numPr>
        <w:ilvl w:val="1"/>
        <w:numId w:val="6"/>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6"/>
      </w:numPr>
      <w:ind w:hanging="180"/>
    </w:pPr>
    <w:rPr>
      <w:rFonts w:ascii="Times" w:eastAsia="Batang" w:hAnsi="Times"/>
      <w:sz w:val="20"/>
      <w:lang w:val="en-GB"/>
    </w:rPr>
  </w:style>
  <w:style w:type="paragraph" w:customStyle="1" w:styleId="bullet4">
    <w:name w:val="bullet4"/>
    <w:basedOn w:val="a1"/>
    <w:qFormat/>
    <w:rsid w:val="00613A20"/>
    <w:pPr>
      <w:numPr>
        <w:ilvl w:val="3"/>
        <w:numId w:val="6"/>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7"/>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8"/>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A02702"/>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A02702"/>
    <w:rPr>
      <w:rFonts w:eastAsia="SimSun"/>
      <w:sz w:val="22"/>
      <w:lang w:val="en-US" w:eastAsia="en-US"/>
    </w:rPr>
  </w:style>
  <w:style w:type="paragraph" w:styleId="3">
    <w:name w:val="List Bullet 3"/>
    <w:basedOn w:val="a1"/>
    <w:qFormat/>
    <w:rsid w:val="00EA4962"/>
    <w:pPr>
      <w:numPr>
        <w:numId w:val="12"/>
      </w:numPr>
      <w:spacing w:after="180"/>
      <w:contextualSpacing/>
    </w:pPr>
    <w:rPr>
      <w:rFonts w:eastAsiaTheme="minorEastAsi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45186390">
      <w:bodyDiv w:val="1"/>
      <w:marLeft w:val="0"/>
      <w:marRight w:val="0"/>
      <w:marTop w:val="0"/>
      <w:marBottom w:val="0"/>
      <w:divBdr>
        <w:top w:val="none" w:sz="0" w:space="0" w:color="auto"/>
        <w:left w:val="none" w:sz="0" w:space="0" w:color="auto"/>
        <w:bottom w:val="none" w:sz="0" w:space="0" w:color="auto"/>
        <w:right w:val="none" w:sz="0" w:space="0" w:color="auto"/>
      </w:divBdr>
      <w:divsChild>
        <w:div w:id="473572315">
          <w:marLeft w:val="1354"/>
          <w:marRight w:val="0"/>
          <w:marTop w:val="75"/>
          <w:marBottom w:val="0"/>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06749975">
      <w:bodyDiv w:val="1"/>
      <w:marLeft w:val="0"/>
      <w:marRight w:val="0"/>
      <w:marTop w:val="0"/>
      <w:marBottom w:val="0"/>
      <w:divBdr>
        <w:top w:val="none" w:sz="0" w:space="0" w:color="auto"/>
        <w:left w:val="none" w:sz="0" w:space="0" w:color="auto"/>
        <w:bottom w:val="none" w:sz="0" w:space="0" w:color="auto"/>
        <w:right w:val="none" w:sz="0" w:space="0" w:color="auto"/>
      </w:divBdr>
      <w:divsChild>
        <w:div w:id="307050032">
          <w:marLeft w:val="274"/>
          <w:marRight w:val="0"/>
          <w:marTop w:val="150"/>
          <w:marBottom w:val="120"/>
          <w:divBdr>
            <w:top w:val="none" w:sz="0" w:space="0" w:color="auto"/>
            <w:left w:val="none" w:sz="0" w:space="0" w:color="auto"/>
            <w:bottom w:val="none" w:sz="0" w:space="0" w:color="auto"/>
            <w:right w:val="none" w:sz="0" w:space="0" w:color="auto"/>
          </w:divBdr>
        </w:div>
        <w:div w:id="327632359">
          <w:marLeft w:val="806"/>
          <w:marRight w:val="0"/>
          <w:marTop w:val="75"/>
          <w:marBottom w:val="120"/>
          <w:divBdr>
            <w:top w:val="none" w:sz="0" w:space="0" w:color="auto"/>
            <w:left w:val="none" w:sz="0" w:space="0" w:color="auto"/>
            <w:bottom w:val="none" w:sz="0" w:space="0" w:color="auto"/>
            <w:right w:val="none" w:sz="0" w:space="0" w:color="auto"/>
          </w:divBdr>
        </w:div>
        <w:div w:id="512112564">
          <w:marLeft w:val="274"/>
          <w:marRight w:val="0"/>
          <w:marTop w:val="150"/>
          <w:marBottom w:val="120"/>
          <w:divBdr>
            <w:top w:val="none" w:sz="0" w:space="0" w:color="auto"/>
            <w:left w:val="none" w:sz="0" w:space="0" w:color="auto"/>
            <w:bottom w:val="none" w:sz="0" w:space="0" w:color="auto"/>
            <w:right w:val="none" w:sz="0" w:space="0" w:color="auto"/>
          </w:divBdr>
        </w:div>
        <w:div w:id="1278565942">
          <w:marLeft w:val="806"/>
          <w:marRight w:val="0"/>
          <w:marTop w:val="75"/>
          <w:marBottom w:val="120"/>
          <w:divBdr>
            <w:top w:val="none" w:sz="0" w:space="0" w:color="auto"/>
            <w:left w:val="none" w:sz="0" w:space="0" w:color="auto"/>
            <w:bottom w:val="none" w:sz="0" w:space="0" w:color="auto"/>
            <w:right w:val="none" w:sz="0" w:space="0" w:color="auto"/>
          </w:divBdr>
        </w:div>
        <w:div w:id="1352757531">
          <w:marLeft w:val="1354"/>
          <w:marRight w:val="0"/>
          <w:marTop w:val="75"/>
          <w:marBottom w:val="120"/>
          <w:divBdr>
            <w:top w:val="none" w:sz="0" w:space="0" w:color="auto"/>
            <w:left w:val="none" w:sz="0" w:space="0" w:color="auto"/>
            <w:bottom w:val="none" w:sz="0" w:space="0" w:color="auto"/>
            <w:right w:val="none" w:sz="0" w:space="0" w:color="auto"/>
          </w:divBdr>
        </w:div>
        <w:div w:id="1411073703">
          <w:marLeft w:val="274"/>
          <w:marRight w:val="0"/>
          <w:marTop w:val="150"/>
          <w:marBottom w:val="120"/>
          <w:divBdr>
            <w:top w:val="none" w:sz="0" w:space="0" w:color="auto"/>
            <w:left w:val="none" w:sz="0" w:space="0" w:color="auto"/>
            <w:bottom w:val="none" w:sz="0" w:space="0" w:color="auto"/>
            <w:right w:val="none" w:sz="0" w:space="0" w:color="auto"/>
          </w:divBdr>
        </w:div>
        <w:div w:id="1554542137">
          <w:marLeft w:val="806"/>
          <w:marRight w:val="0"/>
          <w:marTop w:val="75"/>
          <w:marBottom w:val="120"/>
          <w:divBdr>
            <w:top w:val="none" w:sz="0" w:space="0" w:color="auto"/>
            <w:left w:val="none" w:sz="0" w:space="0" w:color="auto"/>
            <w:bottom w:val="none" w:sz="0" w:space="0" w:color="auto"/>
            <w:right w:val="none" w:sz="0" w:space="0" w:color="auto"/>
          </w:divBdr>
        </w:div>
        <w:div w:id="1993439519">
          <w:marLeft w:val="274"/>
          <w:marRight w:val="0"/>
          <w:marTop w:val="150"/>
          <w:marBottom w:val="120"/>
          <w:divBdr>
            <w:top w:val="none" w:sz="0" w:space="0" w:color="auto"/>
            <w:left w:val="none" w:sz="0" w:space="0" w:color="auto"/>
            <w:bottom w:val="none" w:sz="0" w:space="0" w:color="auto"/>
            <w:right w:val="none" w:sz="0" w:space="0" w:color="auto"/>
          </w:divBdr>
        </w:div>
        <w:div w:id="1993677607">
          <w:marLeft w:val="806"/>
          <w:marRight w:val="0"/>
          <w:marTop w:val="75"/>
          <w:marBottom w:val="120"/>
          <w:divBdr>
            <w:top w:val="none" w:sz="0" w:space="0" w:color="auto"/>
            <w:left w:val="none" w:sz="0" w:space="0" w:color="auto"/>
            <w:bottom w:val="none" w:sz="0" w:space="0" w:color="auto"/>
            <w:right w:val="none" w:sz="0" w:space="0" w:color="auto"/>
          </w:divBdr>
        </w:div>
        <w:div w:id="2015107359">
          <w:marLeft w:val="1354"/>
          <w:marRight w:val="0"/>
          <w:marTop w:val="75"/>
          <w:marBottom w:val="120"/>
          <w:divBdr>
            <w:top w:val="none" w:sz="0" w:space="0" w:color="auto"/>
            <w:left w:val="none" w:sz="0" w:space="0" w:color="auto"/>
            <w:bottom w:val="none" w:sz="0" w:space="0" w:color="auto"/>
            <w:right w:val="none" w:sz="0" w:space="0" w:color="auto"/>
          </w:divBdr>
        </w:div>
        <w:div w:id="2082100379">
          <w:marLeft w:val="1354"/>
          <w:marRight w:val="0"/>
          <w:marTop w:val="75"/>
          <w:marBottom w:val="120"/>
          <w:divBdr>
            <w:top w:val="none" w:sz="0" w:space="0" w:color="auto"/>
            <w:left w:val="none" w:sz="0" w:space="0" w:color="auto"/>
            <w:bottom w:val="none" w:sz="0" w:space="0" w:color="auto"/>
            <w:right w:val="none" w:sz="0" w:space="0" w:color="auto"/>
          </w:divBdr>
        </w:div>
      </w:divsChild>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71040667">
      <w:bodyDiv w:val="1"/>
      <w:marLeft w:val="0"/>
      <w:marRight w:val="0"/>
      <w:marTop w:val="0"/>
      <w:marBottom w:val="0"/>
      <w:divBdr>
        <w:top w:val="none" w:sz="0" w:space="0" w:color="auto"/>
        <w:left w:val="none" w:sz="0" w:space="0" w:color="auto"/>
        <w:bottom w:val="none" w:sz="0" w:space="0" w:color="auto"/>
        <w:right w:val="none" w:sz="0" w:space="0" w:color="auto"/>
      </w:divBdr>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359082">
      <w:bodyDiv w:val="1"/>
      <w:marLeft w:val="0"/>
      <w:marRight w:val="0"/>
      <w:marTop w:val="0"/>
      <w:marBottom w:val="0"/>
      <w:divBdr>
        <w:top w:val="none" w:sz="0" w:space="0" w:color="auto"/>
        <w:left w:val="none" w:sz="0" w:space="0" w:color="auto"/>
        <w:bottom w:val="none" w:sz="0" w:space="0" w:color="auto"/>
        <w:right w:val="none" w:sz="0" w:space="0" w:color="auto"/>
      </w:divBdr>
      <w:divsChild>
        <w:div w:id="1670403195">
          <w:marLeft w:val="806"/>
          <w:marRight w:val="0"/>
          <w:marTop w:val="75"/>
          <w:marBottom w:val="0"/>
          <w:divBdr>
            <w:top w:val="none" w:sz="0" w:space="0" w:color="auto"/>
            <w:left w:val="none" w:sz="0" w:space="0" w:color="auto"/>
            <w:bottom w:val="none" w:sz="0" w:space="0" w:color="auto"/>
            <w:right w:val="none" w:sz="0" w:space="0" w:color="auto"/>
          </w:divBdr>
        </w:div>
        <w:div w:id="1736127550">
          <w:marLeft w:val="1354"/>
          <w:marRight w:val="0"/>
          <w:marTop w:val="75"/>
          <w:marBottom w:val="0"/>
          <w:divBdr>
            <w:top w:val="none" w:sz="0" w:space="0" w:color="auto"/>
            <w:left w:val="none" w:sz="0" w:space="0" w:color="auto"/>
            <w:bottom w:val="none" w:sz="0" w:space="0" w:color="auto"/>
            <w:right w:val="none" w:sz="0" w:space="0" w:color="auto"/>
          </w:divBdr>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167016753">
      <w:bodyDiv w:val="1"/>
      <w:marLeft w:val="0"/>
      <w:marRight w:val="0"/>
      <w:marTop w:val="0"/>
      <w:marBottom w:val="0"/>
      <w:divBdr>
        <w:top w:val="none" w:sz="0" w:space="0" w:color="auto"/>
        <w:left w:val="none" w:sz="0" w:space="0" w:color="auto"/>
        <w:bottom w:val="none" w:sz="0" w:space="0" w:color="auto"/>
        <w:right w:val="none" w:sz="0" w:space="0" w:color="auto"/>
      </w:divBdr>
      <w:divsChild>
        <w:div w:id="646907022">
          <w:marLeft w:val="274"/>
          <w:marRight w:val="0"/>
          <w:marTop w:val="150"/>
          <w:marBottom w:val="0"/>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44292875">
      <w:bodyDiv w:val="1"/>
      <w:marLeft w:val="0"/>
      <w:marRight w:val="0"/>
      <w:marTop w:val="0"/>
      <w:marBottom w:val="0"/>
      <w:divBdr>
        <w:top w:val="none" w:sz="0" w:space="0" w:color="auto"/>
        <w:left w:val="none" w:sz="0" w:space="0" w:color="auto"/>
        <w:bottom w:val="none" w:sz="0" w:space="0" w:color="auto"/>
        <w:right w:val="none" w:sz="0" w:space="0" w:color="auto"/>
      </w:divBdr>
      <w:divsChild>
        <w:div w:id="964308777">
          <w:marLeft w:val="1354"/>
          <w:marRight w:val="0"/>
          <w:marTop w:val="75"/>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364595076">
      <w:bodyDiv w:val="1"/>
      <w:marLeft w:val="0"/>
      <w:marRight w:val="0"/>
      <w:marTop w:val="0"/>
      <w:marBottom w:val="0"/>
      <w:divBdr>
        <w:top w:val="none" w:sz="0" w:space="0" w:color="auto"/>
        <w:left w:val="none" w:sz="0" w:space="0" w:color="auto"/>
        <w:bottom w:val="none" w:sz="0" w:space="0" w:color="auto"/>
        <w:right w:val="none" w:sz="0" w:space="0" w:color="auto"/>
      </w:divBdr>
      <w:divsChild>
        <w:div w:id="668483367">
          <w:marLeft w:val="1354"/>
          <w:marRight w:val="0"/>
          <w:marTop w:val="75"/>
          <w:marBottom w:val="0"/>
          <w:divBdr>
            <w:top w:val="none" w:sz="0" w:space="0" w:color="auto"/>
            <w:left w:val="none" w:sz="0" w:space="0" w:color="auto"/>
            <w:bottom w:val="none" w:sz="0" w:space="0" w:color="auto"/>
            <w:right w:val="none" w:sz="0" w:space="0" w:color="auto"/>
          </w:divBdr>
        </w:div>
      </w:divsChild>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160347">
      <w:bodyDiv w:val="1"/>
      <w:marLeft w:val="0"/>
      <w:marRight w:val="0"/>
      <w:marTop w:val="0"/>
      <w:marBottom w:val="0"/>
      <w:divBdr>
        <w:top w:val="none" w:sz="0" w:space="0" w:color="auto"/>
        <w:left w:val="none" w:sz="0" w:space="0" w:color="auto"/>
        <w:bottom w:val="none" w:sz="0" w:space="0" w:color="auto"/>
        <w:right w:val="none" w:sz="0" w:space="0" w:color="auto"/>
      </w:divBdr>
      <w:divsChild>
        <w:div w:id="633217902">
          <w:marLeft w:val="806"/>
          <w:marRight w:val="0"/>
          <w:marTop w:val="75"/>
          <w:marBottom w:val="0"/>
          <w:divBdr>
            <w:top w:val="none" w:sz="0" w:space="0" w:color="auto"/>
            <w:left w:val="none" w:sz="0" w:space="0" w:color="auto"/>
            <w:bottom w:val="none" w:sz="0" w:space="0" w:color="auto"/>
            <w:right w:val="none" w:sz="0" w:space="0" w:color="auto"/>
          </w:divBdr>
        </w:div>
        <w:div w:id="1316910009">
          <w:marLeft w:val="274"/>
          <w:marRight w:val="0"/>
          <w:marTop w:val="150"/>
          <w:marBottom w:val="0"/>
          <w:divBdr>
            <w:top w:val="none" w:sz="0" w:space="0" w:color="auto"/>
            <w:left w:val="none" w:sz="0" w:space="0" w:color="auto"/>
            <w:bottom w:val="none" w:sz="0" w:space="0" w:color="auto"/>
            <w:right w:val="none" w:sz="0" w:space="0" w:color="auto"/>
          </w:divBdr>
        </w:div>
        <w:div w:id="2030329398">
          <w:marLeft w:val="806"/>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28491833">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0099418">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6753858">
      <w:bodyDiv w:val="1"/>
      <w:marLeft w:val="0"/>
      <w:marRight w:val="0"/>
      <w:marTop w:val="0"/>
      <w:marBottom w:val="0"/>
      <w:divBdr>
        <w:top w:val="none" w:sz="0" w:space="0" w:color="auto"/>
        <w:left w:val="none" w:sz="0" w:space="0" w:color="auto"/>
        <w:bottom w:val="none" w:sz="0" w:space="0" w:color="auto"/>
        <w:right w:val="none" w:sz="0" w:space="0" w:color="auto"/>
      </w:divBdr>
      <w:divsChild>
        <w:div w:id="1609892404">
          <w:marLeft w:val="806"/>
          <w:marRight w:val="0"/>
          <w:marTop w:val="75"/>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2833</Words>
  <Characters>15374</Characters>
  <Application>Microsoft Office Word</Application>
  <DocSecurity>0</DocSecurity>
  <Lines>128</Lines>
  <Paragraphs>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2023-08-11T06:15:00Z</dcterms:created>
  <dcterms:modified xsi:type="dcterms:W3CDTF">2023-08-11T06:16:00Z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2023-08-11T06:16:04Z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0b275883-555e-4c10-80a6-8d4bacc8533f</vt:lpwstr>
  </property>
  <property fmtid="{D5CDD505-2E9C-101B-9397-08002B2CF9AE}" pid="8" name="MSIP_Label_a7295cc1-d279-42ac-ab4d-3b0f4fece050_ContentBits">
    <vt:lpwstr>0</vt:lpwstr>
  </property>
</Properties>
</file>